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CA6" w:rsidRDefault="00B61CA6" w:rsidP="00B61CA6">
      <w:pPr>
        <w:pStyle w:val="a5"/>
        <w:widowControl/>
        <w:tabs>
          <w:tab w:val="left" w:pos="708"/>
        </w:tabs>
        <w:jc w:val="center"/>
      </w:pPr>
      <w:r>
        <w:t>СОВЕТ ДЕПУТАТОВ ГОРОДА НОВОСИБИРСКА</w:t>
      </w:r>
    </w:p>
    <w:p w:rsidR="00B61CA6" w:rsidRDefault="00B61CA6" w:rsidP="00B61CA6">
      <w:pPr>
        <w:pStyle w:val="a5"/>
        <w:widowControl/>
        <w:tabs>
          <w:tab w:val="left" w:pos="708"/>
        </w:tabs>
        <w:jc w:val="center"/>
      </w:pPr>
    </w:p>
    <w:p w:rsidR="00B61CA6" w:rsidRDefault="00B61CA6" w:rsidP="00B61CA6">
      <w:pPr>
        <w:pStyle w:val="a5"/>
        <w:widowControl/>
        <w:tabs>
          <w:tab w:val="left" w:pos="708"/>
        </w:tabs>
        <w:jc w:val="center"/>
        <w:rPr>
          <w:b/>
        </w:rPr>
      </w:pPr>
      <w:r>
        <w:rPr>
          <w:b/>
          <w:sz w:val="36"/>
        </w:rPr>
        <w:t>РЕШЕНИЕ</w:t>
      </w:r>
    </w:p>
    <w:p w:rsidR="00C27C35" w:rsidRPr="0057095D" w:rsidRDefault="00C27C35" w:rsidP="00C27C35">
      <w:pPr>
        <w:pStyle w:val="a5"/>
        <w:widowControl/>
        <w:tabs>
          <w:tab w:val="clear" w:pos="4153"/>
          <w:tab w:val="clear" w:pos="8306"/>
        </w:tabs>
        <w:jc w:val="center"/>
        <w:rPr>
          <w:b/>
          <w:sz w:val="32"/>
          <w:szCs w:val="32"/>
        </w:rPr>
      </w:pPr>
    </w:p>
    <w:p w:rsidR="00C27C35" w:rsidRPr="0057095D" w:rsidRDefault="00C27C35" w:rsidP="00C27C35">
      <w:pPr>
        <w:pStyle w:val="a5"/>
        <w:widowControl/>
        <w:tabs>
          <w:tab w:val="clear" w:pos="4153"/>
          <w:tab w:val="clear" w:pos="8306"/>
        </w:tabs>
        <w:ind w:firstLine="709"/>
        <w:jc w:val="right"/>
        <w:rPr>
          <w:szCs w:val="28"/>
        </w:rPr>
      </w:pPr>
      <w:r w:rsidRPr="0057095D">
        <w:rPr>
          <w:szCs w:val="28"/>
        </w:rPr>
        <w:t>ПРОЕКТ</w:t>
      </w:r>
    </w:p>
    <w:p w:rsidR="00C1454D" w:rsidRPr="00C23152" w:rsidRDefault="00C1454D" w:rsidP="00C1454D">
      <w:pPr>
        <w:widowControl w:val="0"/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519"/>
      </w:tblGrid>
      <w:tr w:rsidR="00C1454D" w:rsidRPr="00025E1B" w:rsidTr="007A6ECC">
        <w:trPr>
          <w:trHeight w:val="1206"/>
        </w:trPr>
        <w:tc>
          <w:tcPr>
            <w:tcW w:w="6519" w:type="dxa"/>
          </w:tcPr>
          <w:p w:rsidR="00C1454D" w:rsidRPr="00025E1B" w:rsidRDefault="00C27C35" w:rsidP="00C27C3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25E1B">
              <w:rPr>
                <w:sz w:val="27"/>
                <w:szCs w:val="27"/>
              </w:rPr>
              <w:t>О внесении изменения</w:t>
            </w:r>
            <w:r w:rsidR="00C1454D" w:rsidRPr="00025E1B">
              <w:rPr>
                <w:sz w:val="27"/>
                <w:szCs w:val="27"/>
              </w:rPr>
              <w:t xml:space="preserve"> в</w:t>
            </w:r>
            <w:r w:rsidRPr="00025E1B">
              <w:rPr>
                <w:sz w:val="27"/>
                <w:szCs w:val="27"/>
              </w:rPr>
              <w:t xml:space="preserve"> приложение 2 к</w:t>
            </w:r>
            <w:r w:rsidR="00C1454D" w:rsidRPr="00025E1B">
              <w:rPr>
                <w:sz w:val="27"/>
                <w:szCs w:val="27"/>
              </w:rPr>
              <w:t xml:space="preserve"> Положени</w:t>
            </w:r>
            <w:r w:rsidRPr="00025E1B">
              <w:rPr>
                <w:sz w:val="27"/>
                <w:szCs w:val="27"/>
              </w:rPr>
              <w:t>ю</w:t>
            </w:r>
            <w:r w:rsidR="00C1454D" w:rsidRPr="00025E1B">
              <w:rPr>
                <w:sz w:val="27"/>
                <w:szCs w:val="27"/>
              </w:rPr>
              <w:t xml:space="preserve"> о муниципальном контроле в сфере благоустройства на территории города Новосибирска, </w:t>
            </w:r>
            <w:r w:rsidRPr="00025E1B">
              <w:rPr>
                <w:sz w:val="27"/>
                <w:szCs w:val="27"/>
              </w:rPr>
              <w:t>утвержденному</w:t>
            </w:r>
            <w:r w:rsidR="00C1454D" w:rsidRPr="00025E1B">
              <w:rPr>
                <w:sz w:val="27"/>
                <w:szCs w:val="27"/>
              </w:rPr>
              <w:t xml:space="preserve"> решением Совета депутатов горо</w:t>
            </w:r>
            <w:r w:rsidRPr="00025E1B">
              <w:rPr>
                <w:sz w:val="27"/>
                <w:szCs w:val="27"/>
              </w:rPr>
              <w:t>да Новосибирска от 22.12.2021 № </w:t>
            </w:r>
            <w:r w:rsidR="00C1454D" w:rsidRPr="00025E1B">
              <w:rPr>
                <w:sz w:val="27"/>
                <w:szCs w:val="27"/>
              </w:rPr>
              <w:t>266</w:t>
            </w:r>
          </w:p>
        </w:tc>
      </w:tr>
    </w:tbl>
    <w:p w:rsidR="00C1454D" w:rsidRPr="00025E1B" w:rsidRDefault="00C1454D" w:rsidP="00C1454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1454D" w:rsidRPr="00025E1B" w:rsidRDefault="00C1454D" w:rsidP="00C1454D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025E1B">
        <w:rPr>
          <w:color w:val="000000"/>
          <w:sz w:val="27"/>
          <w:szCs w:val="27"/>
        </w:rPr>
        <w:t>В соответствии с Федеральными законами от 06.10.2003 № 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</w:t>
      </w:r>
      <w:r w:rsidRPr="00025E1B">
        <w:rPr>
          <w:sz w:val="27"/>
          <w:szCs w:val="27"/>
        </w:rPr>
        <w:t>,</w:t>
      </w:r>
      <w:r w:rsidRPr="00025E1B">
        <w:rPr>
          <w:color w:val="000000"/>
          <w:sz w:val="27"/>
          <w:szCs w:val="27"/>
        </w:rPr>
        <w:t xml:space="preserve"> </w:t>
      </w:r>
      <w:r w:rsidR="00B26C85" w:rsidRPr="00B26C85">
        <w:rPr>
          <w:color w:val="000000"/>
          <w:sz w:val="27"/>
          <w:szCs w:val="27"/>
        </w:rPr>
        <w:t>руководствуясь статьей 35 Устава города Новосибирска</w:t>
      </w:r>
      <w:r w:rsidRPr="00025E1B">
        <w:rPr>
          <w:color w:val="000000"/>
          <w:sz w:val="27"/>
          <w:szCs w:val="27"/>
        </w:rPr>
        <w:t xml:space="preserve">, Совет депутатов города Новосибирска </w:t>
      </w:r>
      <w:r w:rsidRPr="00025E1B">
        <w:rPr>
          <w:sz w:val="27"/>
          <w:szCs w:val="27"/>
        </w:rPr>
        <w:t>РЕШИЛ</w:t>
      </w:r>
      <w:r w:rsidRPr="00025E1B">
        <w:rPr>
          <w:color w:val="000000"/>
          <w:sz w:val="27"/>
          <w:szCs w:val="27"/>
        </w:rPr>
        <w:t>:</w:t>
      </w:r>
    </w:p>
    <w:p w:rsidR="00C1454D" w:rsidRPr="00B26C85" w:rsidRDefault="00C1454D" w:rsidP="00C1454D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025E1B">
        <w:rPr>
          <w:color w:val="000000"/>
          <w:sz w:val="27"/>
          <w:szCs w:val="27"/>
        </w:rPr>
        <w:t xml:space="preserve">1. Внести в </w:t>
      </w:r>
      <w:r w:rsidR="00C27C35" w:rsidRPr="00025E1B">
        <w:rPr>
          <w:sz w:val="27"/>
          <w:szCs w:val="27"/>
        </w:rPr>
        <w:t xml:space="preserve">приложение 2 к Положению о муниципальном контроле в сфере благоустройства на территории города Новосибирска, утвержденному решением Совета депутатов города Новосибирска от 22.12.2021 № 266 </w:t>
      </w:r>
      <w:r w:rsidR="00025E1B" w:rsidRPr="00025E1B">
        <w:rPr>
          <w:sz w:val="27"/>
          <w:szCs w:val="27"/>
        </w:rPr>
        <w:t xml:space="preserve">(в редакции решений Совета депутатов города Новосибирска от 22.03.2023 № 511, </w:t>
      </w:r>
      <w:r w:rsidR="00025E1B" w:rsidRPr="00B26C85">
        <w:rPr>
          <w:sz w:val="27"/>
          <w:szCs w:val="27"/>
        </w:rPr>
        <w:t>от 25.10.2023 № 616, от 29.05.2024 № 711, от 18.06.2025 № 964)</w:t>
      </w:r>
      <w:r w:rsidR="00C27C35" w:rsidRPr="00B26C85">
        <w:rPr>
          <w:sz w:val="27"/>
          <w:szCs w:val="27"/>
        </w:rPr>
        <w:t xml:space="preserve">, </w:t>
      </w:r>
      <w:r w:rsidRPr="00B26C85">
        <w:rPr>
          <w:color w:val="000000"/>
          <w:sz w:val="27"/>
          <w:szCs w:val="27"/>
        </w:rPr>
        <w:t>измене</w:t>
      </w:r>
      <w:r w:rsidR="00C27C35" w:rsidRPr="00B26C85">
        <w:rPr>
          <w:color w:val="000000"/>
          <w:sz w:val="27"/>
          <w:szCs w:val="27"/>
        </w:rPr>
        <w:t>ние</w:t>
      </w:r>
      <w:bookmarkStart w:id="0" w:name="_Hlk80878579"/>
      <w:r w:rsidR="00C27C35" w:rsidRPr="00B26C85">
        <w:rPr>
          <w:color w:val="000000"/>
          <w:sz w:val="27"/>
          <w:szCs w:val="27"/>
        </w:rPr>
        <w:t>, дополнив его пунктом 3 следующего содержания:</w:t>
      </w:r>
    </w:p>
    <w:p w:rsidR="00C1454D" w:rsidRPr="00025E1B" w:rsidRDefault="00C1454D" w:rsidP="00C1454D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B26C85">
        <w:rPr>
          <w:color w:val="000000"/>
          <w:sz w:val="27"/>
          <w:szCs w:val="27"/>
        </w:rPr>
        <w:t xml:space="preserve">«3. Выявление </w:t>
      </w:r>
      <w:r w:rsidR="000B138A" w:rsidRPr="00B26C85">
        <w:rPr>
          <w:color w:val="000000"/>
          <w:sz w:val="27"/>
          <w:szCs w:val="27"/>
        </w:rPr>
        <w:t>по результатам</w:t>
      </w:r>
      <w:r w:rsidRPr="00B26C85">
        <w:rPr>
          <w:color w:val="000000"/>
          <w:sz w:val="27"/>
          <w:szCs w:val="27"/>
        </w:rPr>
        <w:t xml:space="preserve"> </w:t>
      </w:r>
      <w:r w:rsidR="000B138A" w:rsidRPr="00B26C85">
        <w:rPr>
          <w:color w:val="000000"/>
          <w:sz w:val="27"/>
          <w:szCs w:val="27"/>
        </w:rPr>
        <w:t xml:space="preserve">проведения </w:t>
      </w:r>
      <w:r w:rsidRPr="00B26C85">
        <w:rPr>
          <w:color w:val="000000"/>
          <w:sz w:val="27"/>
          <w:szCs w:val="27"/>
        </w:rPr>
        <w:t>контрольного мероприятия без взаимодействия с контролируемым лицом наличия в границах земельного участка многоквартирного дома устройств, конструкций и сооружений, препятствующих свободному передвижению людей, транспортных средств, спе</w:t>
      </w:r>
      <w:r w:rsidRPr="00025E1B">
        <w:rPr>
          <w:color w:val="000000"/>
          <w:sz w:val="27"/>
          <w:szCs w:val="27"/>
          <w:highlight w:val="white"/>
        </w:rPr>
        <w:t>циализированной техники в границах указанного земельного участка, при отсутствии в государственной информационной системе жилищно-коммунального хозяйства принятого собственниками помещений многоквартирного дома решения об установлении соответствующих устройств, конструкций и сооружений</w:t>
      </w:r>
      <w:r w:rsidRPr="00025E1B">
        <w:rPr>
          <w:color w:val="000000"/>
          <w:sz w:val="27"/>
          <w:szCs w:val="27"/>
        </w:rPr>
        <w:t>.».</w:t>
      </w:r>
    </w:p>
    <w:bookmarkEnd w:id="0"/>
    <w:p w:rsidR="00C1454D" w:rsidRPr="00025E1B" w:rsidRDefault="00C1454D" w:rsidP="00C1454D">
      <w:pPr>
        <w:widowControl w:val="0"/>
        <w:ind w:firstLine="709"/>
        <w:jc w:val="both"/>
        <w:rPr>
          <w:color w:val="000000"/>
          <w:sz w:val="27"/>
          <w:szCs w:val="27"/>
        </w:rPr>
      </w:pPr>
      <w:r w:rsidRPr="00025E1B">
        <w:rPr>
          <w:color w:val="000000"/>
          <w:sz w:val="27"/>
          <w:szCs w:val="27"/>
        </w:rPr>
        <w:t>2. Решение вступает в силу на следующий день после его официального опубликования.</w:t>
      </w:r>
    </w:p>
    <w:p w:rsidR="00C1454D" w:rsidRPr="00025E1B" w:rsidRDefault="00C1454D" w:rsidP="00C1454D">
      <w:pPr>
        <w:widowControl w:val="0"/>
        <w:ind w:firstLine="709"/>
        <w:jc w:val="both"/>
        <w:rPr>
          <w:color w:val="000000"/>
          <w:sz w:val="27"/>
          <w:szCs w:val="27"/>
        </w:rPr>
      </w:pPr>
      <w:r w:rsidRPr="00025E1B">
        <w:rPr>
          <w:color w:val="000000"/>
          <w:sz w:val="27"/>
          <w:szCs w:val="27"/>
        </w:rPr>
        <w:t xml:space="preserve">3. Контроль за исполнением решения возложить на постоянную комиссию Совета депутатов города Новосибирска по городскому хозяйству, постоянную комиссию Совета депутатов города Новосибирска по градостроительству и постоянную комиссию Совета депутатов города Новосибирска </w:t>
      </w:r>
      <w:r w:rsidR="00325D59" w:rsidRPr="00025E1B">
        <w:rPr>
          <w:color w:val="000000"/>
          <w:sz w:val="27"/>
          <w:szCs w:val="27"/>
        </w:rPr>
        <w:t>по развитию предпринимательства, потребительского рынка и наружной рекламы.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794"/>
        <w:gridCol w:w="2152"/>
        <w:gridCol w:w="4085"/>
      </w:tblGrid>
      <w:tr w:rsidR="00992926" w:rsidTr="00974E5F">
        <w:trPr>
          <w:trHeight w:val="1330"/>
        </w:trPr>
        <w:tc>
          <w:tcPr>
            <w:tcW w:w="3794" w:type="dxa"/>
          </w:tcPr>
          <w:p w:rsidR="00992926" w:rsidRDefault="00992926">
            <w:pPr>
              <w:tabs>
                <w:tab w:val="left" w:pos="3969"/>
              </w:tabs>
              <w:spacing w:line="276" w:lineRule="auto"/>
              <w:ind w:right="-108"/>
              <w:jc w:val="both"/>
              <w:rPr>
                <w:sz w:val="27"/>
                <w:szCs w:val="27"/>
              </w:rPr>
            </w:pPr>
          </w:p>
          <w:p w:rsidR="00992926" w:rsidRDefault="00992926">
            <w:pPr>
              <w:tabs>
                <w:tab w:val="left" w:pos="3969"/>
              </w:tabs>
              <w:spacing w:line="276" w:lineRule="auto"/>
              <w:ind w:right="-108"/>
              <w:jc w:val="both"/>
              <w:rPr>
                <w:sz w:val="27"/>
                <w:szCs w:val="27"/>
              </w:rPr>
            </w:pPr>
          </w:p>
          <w:p w:rsidR="00992926" w:rsidRDefault="00992926" w:rsidP="00974E5F">
            <w:pPr>
              <w:tabs>
                <w:tab w:val="left" w:pos="3969"/>
              </w:tabs>
              <w:spacing w:line="276" w:lineRule="auto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Председатель Совета депутатов</w:t>
            </w:r>
          </w:p>
          <w:p w:rsidR="00992926" w:rsidRDefault="00992926" w:rsidP="00974E5F">
            <w:pPr>
              <w:spacing w:line="276" w:lineRule="auto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города Новосибирска</w:t>
            </w:r>
          </w:p>
          <w:p w:rsidR="00992926" w:rsidRDefault="00992926">
            <w:pPr>
              <w:spacing w:line="276" w:lineRule="auto"/>
              <w:ind w:right="-108"/>
              <w:jc w:val="both"/>
              <w:rPr>
                <w:sz w:val="27"/>
                <w:szCs w:val="27"/>
              </w:rPr>
            </w:pPr>
          </w:p>
        </w:tc>
        <w:tc>
          <w:tcPr>
            <w:tcW w:w="2152" w:type="dxa"/>
          </w:tcPr>
          <w:p w:rsidR="00992926" w:rsidRDefault="00992926">
            <w:pPr>
              <w:spacing w:line="276" w:lineRule="auto"/>
              <w:rPr>
                <w:sz w:val="27"/>
                <w:szCs w:val="27"/>
              </w:rPr>
            </w:pPr>
          </w:p>
        </w:tc>
        <w:tc>
          <w:tcPr>
            <w:tcW w:w="4085" w:type="dxa"/>
          </w:tcPr>
          <w:p w:rsidR="00992926" w:rsidRDefault="00992926">
            <w:pPr>
              <w:spacing w:line="276" w:lineRule="auto"/>
              <w:rPr>
                <w:sz w:val="27"/>
                <w:szCs w:val="27"/>
              </w:rPr>
            </w:pPr>
          </w:p>
          <w:p w:rsidR="00992926" w:rsidRDefault="00992926">
            <w:pPr>
              <w:spacing w:line="276" w:lineRule="auto"/>
              <w:rPr>
                <w:sz w:val="27"/>
                <w:szCs w:val="27"/>
              </w:rPr>
            </w:pPr>
          </w:p>
          <w:p w:rsidR="00992926" w:rsidRDefault="00992926">
            <w:pPr>
              <w:spacing w:line="276" w:lineRule="auto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Мэр города Новосибирска</w:t>
            </w:r>
          </w:p>
        </w:tc>
      </w:tr>
      <w:tr w:rsidR="00992926" w:rsidTr="00974E5F">
        <w:trPr>
          <w:trHeight w:val="371"/>
        </w:trPr>
        <w:tc>
          <w:tcPr>
            <w:tcW w:w="3794" w:type="dxa"/>
            <w:hideMark/>
          </w:tcPr>
          <w:p w:rsidR="00992926" w:rsidRDefault="00992926">
            <w:pPr>
              <w:spacing w:line="276" w:lineRule="auto"/>
              <w:jc w:val="right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Д.В</w:t>
            </w:r>
            <w:proofErr w:type="spellEnd"/>
            <w:r>
              <w:rPr>
                <w:sz w:val="27"/>
                <w:szCs w:val="27"/>
              </w:rPr>
              <w:t>. Асанцев</w:t>
            </w:r>
          </w:p>
        </w:tc>
        <w:tc>
          <w:tcPr>
            <w:tcW w:w="2152" w:type="dxa"/>
          </w:tcPr>
          <w:p w:rsidR="00992926" w:rsidRDefault="00992926">
            <w:pPr>
              <w:spacing w:line="276" w:lineRule="auto"/>
              <w:rPr>
                <w:sz w:val="27"/>
                <w:szCs w:val="27"/>
              </w:rPr>
            </w:pPr>
          </w:p>
        </w:tc>
        <w:tc>
          <w:tcPr>
            <w:tcW w:w="4085" w:type="dxa"/>
            <w:hideMark/>
          </w:tcPr>
          <w:p w:rsidR="00992926" w:rsidRDefault="00992926">
            <w:pPr>
              <w:spacing w:line="276" w:lineRule="auto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М.Г. Кудрявцев</w:t>
            </w:r>
          </w:p>
        </w:tc>
      </w:tr>
    </w:tbl>
    <w:p w:rsidR="00D119B6" w:rsidRPr="00025E1B" w:rsidRDefault="00D119B6" w:rsidP="00C1454D">
      <w:pPr>
        <w:widowControl w:val="0"/>
        <w:ind w:firstLine="709"/>
        <w:jc w:val="both"/>
        <w:rPr>
          <w:color w:val="000000"/>
          <w:sz w:val="27"/>
          <w:szCs w:val="27"/>
        </w:rPr>
      </w:pPr>
    </w:p>
    <w:p w:rsidR="00382AB2" w:rsidRDefault="00382AB2" w:rsidP="00016C7C">
      <w:pPr>
        <w:shd w:val="clear" w:color="auto" w:fill="FFFFFF"/>
        <w:tabs>
          <w:tab w:val="left" w:pos="355"/>
        </w:tabs>
        <w:adjustRightInd w:val="0"/>
        <w:spacing w:line="240" w:lineRule="atLeast"/>
        <w:rPr>
          <w:sz w:val="24"/>
          <w:szCs w:val="24"/>
        </w:rPr>
      </w:pPr>
      <w:bookmarkStart w:id="1" w:name="_GoBack"/>
      <w:bookmarkEnd w:id="1"/>
    </w:p>
    <w:sectPr w:rsidR="00382AB2" w:rsidSect="00925996">
      <w:pgSz w:w="11907" w:h="16840" w:code="9"/>
      <w:pgMar w:top="1134" w:right="708" w:bottom="993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C3D"/>
    <w:rsid w:val="00016C7C"/>
    <w:rsid w:val="00025E1B"/>
    <w:rsid w:val="000604F5"/>
    <w:rsid w:val="000B138A"/>
    <w:rsid w:val="000B138B"/>
    <w:rsid w:val="000D4C3D"/>
    <w:rsid w:val="00325D59"/>
    <w:rsid w:val="00382AB2"/>
    <w:rsid w:val="00426200"/>
    <w:rsid w:val="006F3C17"/>
    <w:rsid w:val="00736CF5"/>
    <w:rsid w:val="008A079D"/>
    <w:rsid w:val="008B75C9"/>
    <w:rsid w:val="00974E5F"/>
    <w:rsid w:val="0098683C"/>
    <w:rsid w:val="00992926"/>
    <w:rsid w:val="00B26C85"/>
    <w:rsid w:val="00B61CA6"/>
    <w:rsid w:val="00C1454D"/>
    <w:rsid w:val="00C27C35"/>
    <w:rsid w:val="00D119B6"/>
    <w:rsid w:val="00DA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7A43D"/>
  <w15:docId w15:val="{0E09B8D4-34C8-4571-9987-B88CFAF9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82AB2"/>
    <w:rPr>
      <w:b/>
      <w:i/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382AB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header"/>
    <w:basedOn w:val="a"/>
    <w:link w:val="a6"/>
    <w:rsid w:val="00C27C35"/>
    <w:pPr>
      <w:widowControl w:val="0"/>
      <w:tabs>
        <w:tab w:val="center" w:pos="4153"/>
        <w:tab w:val="right" w:pos="8306"/>
      </w:tabs>
    </w:pPr>
    <w:rPr>
      <w:sz w:val="28"/>
    </w:rPr>
  </w:style>
  <w:style w:type="character" w:customStyle="1" w:styleId="a6">
    <w:name w:val="Верхний колонтитул Знак"/>
    <w:basedOn w:val="a0"/>
    <w:link w:val="a5"/>
    <w:rsid w:val="00C27C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292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29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6KDV5W64NSFS-385-27466</_dlc_DocId>
    <_dlc_DocIdUrl xmlns="746016b1-ecc9-410e-95eb-a13f7eb3881b">
      <Url>http://port.admnsk.ru/sites/main/sovet/_layouts/DocIdRedir.aspx?ID=6KDV5W64NSFS-385-27466</Url>
      <Description>6KDV5W64NSFS-385-27466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ED1D03-E297-4169-86FF-BC51125F90C4}"/>
</file>

<file path=customXml/itemProps2.xml><?xml version="1.0" encoding="utf-8"?>
<ds:datastoreItem xmlns:ds="http://schemas.openxmlformats.org/officeDocument/2006/customXml" ds:itemID="{E9ACA140-54EB-43BA-A19C-08F03A133644}"/>
</file>

<file path=customXml/itemProps3.xml><?xml version="1.0" encoding="utf-8"?>
<ds:datastoreItem xmlns:ds="http://schemas.openxmlformats.org/officeDocument/2006/customXml" ds:itemID="{B3FD392F-3CAC-478A-AC04-6E2A37FBC657}"/>
</file>

<file path=customXml/itemProps4.xml><?xml version="1.0" encoding="utf-8"?>
<ds:datastoreItem xmlns:ds="http://schemas.openxmlformats.org/officeDocument/2006/customXml" ds:itemID="{FCA3FB45-897E-406F-B24F-CCDD1F6131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Синяков Александр Александрович</dc:creator>
  <cp:keywords/>
  <dc:description/>
  <cp:lastModifiedBy>Ястремская Анна Сергеевна</cp:lastModifiedBy>
  <cp:revision>10</cp:revision>
  <cp:lastPrinted>2026-02-02T10:08:00Z</cp:lastPrinted>
  <dcterms:created xsi:type="dcterms:W3CDTF">2026-01-30T04:42:00Z</dcterms:created>
  <dcterms:modified xsi:type="dcterms:W3CDTF">2026-02-12T10:18:00Z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65a9a44d-7256-4a4f-8175-7632a2c730b9</vt:lpwstr>
  </property>
</Properties>
</file>