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33" w:rsidRPr="00905353" w:rsidRDefault="00421833" w:rsidP="00421833">
      <w:pPr>
        <w:pStyle w:val="a3"/>
        <w:tabs>
          <w:tab w:val="clear" w:pos="4153"/>
          <w:tab w:val="clear" w:pos="8306"/>
          <w:tab w:val="left" w:pos="4050"/>
          <w:tab w:val="center" w:pos="4961"/>
        </w:tabs>
        <w:suppressAutoHyphens/>
        <w:jc w:val="center"/>
        <w:rPr>
          <w:sz w:val="28"/>
          <w:szCs w:val="28"/>
        </w:rPr>
      </w:pPr>
      <w:r w:rsidRPr="00905353">
        <w:rPr>
          <w:sz w:val="28"/>
          <w:szCs w:val="28"/>
        </w:rPr>
        <w:t>СОВЕТ ДЕПУТАТОВ ГОРОДА НОВОСИБИРСКА</w:t>
      </w:r>
    </w:p>
    <w:p w:rsidR="00421833" w:rsidRPr="00905353" w:rsidRDefault="00421833" w:rsidP="00421833">
      <w:pPr>
        <w:pStyle w:val="a3"/>
        <w:tabs>
          <w:tab w:val="clear" w:pos="4153"/>
          <w:tab w:val="clear" w:pos="8306"/>
        </w:tabs>
        <w:suppressAutoHyphens/>
        <w:jc w:val="center"/>
      </w:pPr>
      <w:r w:rsidRPr="00905353">
        <w:rPr>
          <w:b/>
          <w:sz w:val="36"/>
        </w:rPr>
        <w:t>РЕШЕНИЕ</w:t>
      </w:r>
    </w:p>
    <w:tbl>
      <w:tblPr>
        <w:tblW w:w="1013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31"/>
        <w:gridCol w:w="3249"/>
        <w:gridCol w:w="3555"/>
      </w:tblGrid>
      <w:tr w:rsidR="00421833" w:rsidRPr="00905353" w:rsidTr="003A5A19">
        <w:tc>
          <w:tcPr>
            <w:tcW w:w="3331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rPr>
                <w:rFonts w:ascii="Academy" w:hAnsi="Academy"/>
                <w:sz w:val="28"/>
                <w:szCs w:val="28"/>
              </w:rPr>
            </w:pPr>
          </w:p>
        </w:tc>
        <w:tc>
          <w:tcPr>
            <w:tcW w:w="3249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1"/>
              <w:jc w:val="center"/>
              <w:rPr>
                <w:sz w:val="28"/>
                <w:szCs w:val="28"/>
              </w:rPr>
            </w:pPr>
            <w:r w:rsidRPr="00905353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555" w:type="dxa"/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21833" w:rsidRPr="00905353" w:rsidRDefault="00421833" w:rsidP="003A5A19">
            <w:pPr>
              <w:suppressAutoHyphens/>
              <w:spacing w:before="240"/>
              <w:ind w:right="-73"/>
              <w:jc w:val="right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ПРОЕКТ  </w:t>
            </w:r>
          </w:p>
        </w:tc>
      </w:tr>
    </w:tbl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right="-1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536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63"/>
      </w:tblGrid>
      <w:tr w:rsidR="00421833" w:rsidRPr="00905353" w:rsidTr="003A5A19">
        <w:trPr>
          <w:trHeight w:val="663"/>
        </w:trPr>
        <w:tc>
          <w:tcPr>
            <w:tcW w:w="5363" w:type="dxa"/>
            <w:shd w:val="clear" w:color="auto" w:fill="auto"/>
            <w:tcMar>
              <w:top w:w="0" w:type="dxa"/>
              <w:left w:w="107" w:type="dxa"/>
              <w:bottom w:w="0" w:type="dxa"/>
              <w:right w:w="107" w:type="dxa"/>
            </w:tcMar>
          </w:tcPr>
          <w:p w:rsidR="00421833" w:rsidRPr="00905353" w:rsidRDefault="00421833" w:rsidP="003A5A19">
            <w:pPr>
              <w:suppressAutoHyphens/>
              <w:ind w:right="-1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>О награждении Почетной грамотой Совета депутатов города Новосибирска</w:t>
            </w:r>
          </w:p>
        </w:tc>
      </w:tr>
    </w:tbl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 xml:space="preserve">Заслушав информацию о награждении Почетной грамотой Совета депутатов города Новосибирска, в соответствии с решением городского Совета Новосибирска от 17.09.2003 № 302 «О Почетной грамоте Совета депутатов города Новосибирска и Благодарственном письме Совета депутатов города Новосибирска», руководствуясь статьей 35 Устава города Новосибирска, Совет депутатов города Новосибирска РЕШИЛ: </w:t>
      </w:r>
    </w:p>
    <w:p w:rsidR="00694CA2" w:rsidRDefault="00421833" w:rsidP="00B64D7B">
      <w:pPr>
        <w:numPr>
          <w:ilvl w:val="0"/>
          <w:numId w:val="1"/>
        </w:numPr>
        <w:suppressAutoHyphens/>
        <w:ind w:left="142" w:firstLine="567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Наградить Почетной грамотой Совета</w:t>
      </w:r>
      <w:r w:rsidR="00B64D7B">
        <w:rPr>
          <w:sz w:val="28"/>
          <w:szCs w:val="28"/>
        </w:rPr>
        <w:t xml:space="preserve"> депутатов города Новосибирска</w:t>
      </w:r>
      <w:r w:rsidR="00694CA2">
        <w:rPr>
          <w:sz w:val="28"/>
          <w:szCs w:val="28"/>
        </w:rPr>
        <w:t>:</w:t>
      </w:r>
    </w:p>
    <w:p w:rsidR="00421833" w:rsidRPr="00694CA2" w:rsidRDefault="00B64D7B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 w:rsidRPr="00694CA2">
        <w:rPr>
          <w:sz w:val="28"/>
          <w:szCs w:val="28"/>
        </w:rPr>
        <w:t>Дееву Наталью Валерьевну – заведующего отделением социально-медицинской реабилитации государственного автономного учреждения Новосибирской области «Областной центр социальной помощи семье и детям «Морской залив» за вклад в социально-экономическое развитие города Новосибирска.</w:t>
      </w:r>
    </w:p>
    <w:p w:rsidR="00694CA2" w:rsidRDefault="00694CA2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Крот Валентину Васильевну – заведующего муниципальным бюджетным дошкольным образовательным учреждением города Новосибирска «Детский сад № 424» </w:t>
      </w:r>
      <w:r w:rsidRPr="00694CA2">
        <w:rPr>
          <w:sz w:val="28"/>
          <w:szCs w:val="28"/>
        </w:rPr>
        <w:t>за высоко</w:t>
      </w:r>
      <w:r w:rsidR="00833436">
        <w:rPr>
          <w:sz w:val="28"/>
          <w:szCs w:val="28"/>
        </w:rPr>
        <w:t>е профессиональное мастерство, многолетний добросовестный труд и</w:t>
      </w:r>
      <w:r w:rsidRPr="00694CA2">
        <w:rPr>
          <w:sz w:val="28"/>
          <w:szCs w:val="28"/>
        </w:rPr>
        <w:t xml:space="preserve"> огромный вклад в воспитание подрастающего поколения.</w:t>
      </w:r>
    </w:p>
    <w:p w:rsidR="00FB6555" w:rsidRDefault="00FB6555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Кривошееву Ирину Федоровну – заведующего муниципальным автономным дошкольным образовательным учреждением города Новосибирска «Детский сад № 101» </w:t>
      </w:r>
      <w:r w:rsidR="00C96B1C" w:rsidRPr="00C96B1C">
        <w:rPr>
          <w:sz w:val="28"/>
          <w:szCs w:val="28"/>
        </w:rPr>
        <w:t>за высокое профессиональное мастерство и многолетний добросовестный труд</w:t>
      </w:r>
      <w:r>
        <w:rPr>
          <w:sz w:val="28"/>
          <w:szCs w:val="28"/>
        </w:rPr>
        <w:t>.</w:t>
      </w:r>
    </w:p>
    <w:p w:rsidR="00FB6555" w:rsidRDefault="00FB6555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Махову</w:t>
      </w:r>
      <w:proofErr w:type="spellEnd"/>
      <w:r>
        <w:rPr>
          <w:sz w:val="28"/>
          <w:szCs w:val="28"/>
        </w:rPr>
        <w:t xml:space="preserve"> Елену Владимировну – заведующего муниципальным автономным дошкольным образовательным учреждением города Новосибирска «Детский сад № 59» </w:t>
      </w:r>
      <w:r w:rsidR="00575A14" w:rsidRPr="00C96B1C">
        <w:rPr>
          <w:sz w:val="28"/>
          <w:szCs w:val="28"/>
        </w:rPr>
        <w:t>за высокое профессиональное мастерство и многолетний добросовестный труд</w:t>
      </w:r>
      <w:r w:rsidR="00575A14">
        <w:rPr>
          <w:sz w:val="28"/>
          <w:szCs w:val="28"/>
        </w:rPr>
        <w:t>.</w:t>
      </w:r>
      <w:bookmarkStart w:id="0" w:name="_GoBack"/>
      <w:bookmarkEnd w:id="0"/>
    </w:p>
    <w:p w:rsidR="00FB6555" w:rsidRDefault="00FB6555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 многолетний добросовестный труд и в связи с 40-летием со дня образования кафедры газодинамических импульсных устройств </w:t>
      </w:r>
      <w:r w:rsidR="007A559A">
        <w:rPr>
          <w:sz w:val="28"/>
          <w:szCs w:val="28"/>
        </w:rPr>
        <w:t>ф</w:t>
      </w:r>
      <w:r>
        <w:rPr>
          <w:sz w:val="28"/>
          <w:szCs w:val="28"/>
        </w:rPr>
        <w:t>едерального государственного бюджетного общеобразовательного учреждения высшего образования «Новосибирский государственный технический университет» следующих сотрудников:</w:t>
      </w:r>
    </w:p>
    <w:tbl>
      <w:tblPr>
        <w:tblW w:w="10065" w:type="dxa"/>
        <w:tblLook w:val="04A0" w:firstRow="1" w:lastRow="0" w:firstColumn="1" w:lastColumn="0" w:noHBand="0" w:noVBand="1"/>
      </w:tblPr>
      <w:tblGrid>
        <w:gridCol w:w="3681"/>
        <w:gridCol w:w="850"/>
        <w:gridCol w:w="5534"/>
      </w:tblGrid>
      <w:tr w:rsidR="00FB6555" w:rsidRPr="000442B2" w:rsidTr="00241B8C">
        <w:tc>
          <w:tcPr>
            <w:tcW w:w="3681" w:type="dxa"/>
            <w:shd w:val="clear" w:color="auto" w:fill="auto"/>
          </w:tcPr>
          <w:p w:rsidR="00FB6555" w:rsidRPr="00FB6555" w:rsidRDefault="00FB6555" w:rsidP="00C517B0">
            <w:pPr>
              <w:pStyle w:val="a5"/>
              <w:autoSpaceDN/>
              <w:ind w:left="29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Виноградова Алексея Валерьевича</w:t>
            </w:r>
          </w:p>
        </w:tc>
        <w:tc>
          <w:tcPr>
            <w:tcW w:w="850" w:type="dxa"/>
            <w:shd w:val="clear" w:color="auto" w:fill="auto"/>
          </w:tcPr>
          <w:p w:rsidR="00FB6555" w:rsidRPr="000442B2" w:rsidRDefault="00FB6555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 w:rsidRPr="000442B2"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FB6555" w:rsidRPr="000442B2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старшего преподавателя кафедры газодинамических импульсных устройств;</w:t>
            </w:r>
          </w:p>
        </w:tc>
      </w:tr>
      <w:tr w:rsidR="00C517B0" w:rsidRPr="000442B2" w:rsidTr="00241B8C">
        <w:tc>
          <w:tcPr>
            <w:tcW w:w="3681" w:type="dxa"/>
            <w:shd w:val="clear" w:color="auto" w:fill="auto"/>
          </w:tcPr>
          <w:p w:rsidR="00C517B0" w:rsidRDefault="00C517B0" w:rsidP="00C517B0">
            <w:pPr>
              <w:pStyle w:val="a5"/>
              <w:autoSpaceDN/>
              <w:ind w:left="29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Глотова Олега Григорьевича</w:t>
            </w:r>
          </w:p>
        </w:tc>
        <w:tc>
          <w:tcPr>
            <w:tcW w:w="850" w:type="dxa"/>
            <w:shd w:val="clear" w:color="auto" w:fill="auto"/>
          </w:tcPr>
          <w:p w:rsidR="00C517B0" w:rsidRPr="000442B2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газодинамических импульсных устройств;</w:t>
            </w:r>
          </w:p>
        </w:tc>
      </w:tr>
      <w:tr w:rsidR="00C517B0" w:rsidRPr="000442B2" w:rsidTr="00241B8C">
        <w:tc>
          <w:tcPr>
            <w:tcW w:w="3681" w:type="dxa"/>
            <w:shd w:val="clear" w:color="auto" w:fill="auto"/>
          </w:tcPr>
          <w:p w:rsidR="00C517B0" w:rsidRDefault="00C517B0" w:rsidP="00C517B0">
            <w:pPr>
              <w:pStyle w:val="a5"/>
              <w:autoSpaceDN/>
              <w:ind w:left="29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Гуськова</w:t>
            </w:r>
            <w:proofErr w:type="spellEnd"/>
            <w:r>
              <w:rPr>
                <w:sz w:val="28"/>
                <w:szCs w:val="28"/>
              </w:rPr>
              <w:t xml:space="preserve"> Анатолия Васильевича</w:t>
            </w:r>
          </w:p>
        </w:tc>
        <w:tc>
          <w:tcPr>
            <w:tcW w:w="850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заведующего кафедрой газодинамических импульсных устройств;</w:t>
            </w:r>
          </w:p>
        </w:tc>
      </w:tr>
      <w:tr w:rsidR="00C517B0" w:rsidRPr="000442B2" w:rsidTr="00241B8C">
        <w:tc>
          <w:tcPr>
            <w:tcW w:w="3681" w:type="dxa"/>
            <w:shd w:val="clear" w:color="auto" w:fill="auto"/>
          </w:tcPr>
          <w:p w:rsidR="00C517B0" w:rsidRDefault="00C517B0" w:rsidP="00C517B0">
            <w:pPr>
              <w:pStyle w:val="a5"/>
              <w:autoSpaceDN/>
              <w:ind w:left="29"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Полякова Юрия Олеговича</w:t>
            </w:r>
          </w:p>
        </w:tc>
        <w:tc>
          <w:tcPr>
            <w:tcW w:w="850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доцента кафедры газодинамических импульсных устройств;</w:t>
            </w:r>
          </w:p>
        </w:tc>
      </w:tr>
      <w:tr w:rsidR="00C517B0" w:rsidRPr="000442B2" w:rsidTr="00241B8C">
        <w:tc>
          <w:tcPr>
            <w:tcW w:w="3681" w:type="dxa"/>
            <w:shd w:val="clear" w:color="auto" w:fill="auto"/>
          </w:tcPr>
          <w:p w:rsidR="00C517B0" w:rsidRDefault="00C517B0" w:rsidP="00C517B0">
            <w:pPr>
              <w:pStyle w:val="a5"/>
              <w:autoSpaceDN/>
              <w:ind w:left="29"/>
              <w:jc w:val="both"/>
              <w:textAlignment w:val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Чинахова</w:t>
            </w:r>
            <w:proofErr w:type="spellEnd"/>
            <w:r>
              <w:rPr>
                <w:sz w:val="28"/>
                <w:szCs w:val="28"/>
              </w:rPr>
              <w:t xml:space="preserve"> Дмитрия Анатольевича</w:t>
            </w:r>
          </w:p>
        </w:tc>
        <w:tc>
          <w:tcPr>
            <w:tcW w:w="850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534" w:type="dxa"/>
            <w:shd w:val="clear" w:color="auto" w:fill="auto"/>
          </w:tcPr>
          <w:p w:rsidR="00C517B0" w:rsidRDefault="00C517B0" w:rsidP="00C517B0">
            <w:pPr>
              <w:autoSpaceDN/>
              <w:ind w:left="29"/>
              <w:contextualSpacing/>
              <w:jc w:val="both"/>
              <w:textAlignment w:val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декана факультета летательных аппаратов.</w:t>
            </w:r>
          </w:p>
        </w:tc>
      </w:tr>
    </w:tbl>
    <w:p w:rsidR="00FB6555" w:rsidRDefault="00C517B0" w:rsidP="00694CA2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Глушкова Сергея Анатольевича – бригадира основного производства 6 разряда акционерного общества «Н</w:t>
      </w:r>
      <w:r w:rsidR="00C4327B">
        <w:rPr>
          <w:sz w:val="28"/>
          <w:szCs w:val="28"/>
        </w:rPr>
        <w:t>овосибгортранс</w:t>
      </w:r>
      <w:r>
        <w:rPr>
          <w:sz w:val="28"/>
          <w:szCs w:val="28"/>
        </w:rPr>
        <w:t>» за значительный вклад в развитие транспортной отрасли города Новосибирска и в связи с профессиональным праздником</w:t>
      </w:r>
      <w:r w:rsidR="00C4327B">
        <w:rPr>
          <w:sz w:val="28"/>
          <w:szCs w:val="28"/>
        </w:rPr>
        <w:t xml:space="preserve"> </w:t>
      </w:r>
      <w:r w:rsidR="005A1A09">
        <w:rPr>
          <w:sz w:val="28"/>
          <w:szCs w:val="28"/>
        </w:rPr>
        <w:t xml:space="preserve">Днем работника </w:t>
      </w:r>
      <w:r w:rsidR="005A1A09" w:rsidRPr="005A1A09">
        <w:rPr>
          <w:sz w:val="28"/>
          <w:szCs w:val="28"/>
        </w:rPr>
        <w:t>автомобильного и городского пассажирского транспорта</w:t>
      </w:r>
      <w:r w:rsidR="005A1A09">
        <w:rPr>
          <w:sz w:val="28"/>
          <w:szCs w:val="28"/>
        </w:rPr>
        <w:t>.</w:t>
      </w:r>
    </w:p>
    <w:p w:rsidR="005A1A09" w:rsidRDefault="005A1A09" w:rsidP="005A1A09">
      <w:pPr>
        <w:pStyle w:val="a5"/>
        <w:numPr>
          <w:ilvl w:val="1"/>
          <w:numId w:val="2"/>
        </w:numPr>
        <w:suppressAutoHyphens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Даценко Руслана Григорьевича – водителя автобуса общества с ограниченной ответственностью «Регион-Автоцентр» за значительный вклад в развитие транспортной отрасли города Новосибирска и в связ</w:t>
      </w:r>
      <w:r w:rsidR="00C4327B">
        <w:rPr>
          <w:sz w:val="28"/>
          <w:szCs w:val="28"/>
        </w:rPr>
        <w:t xml:space="preserve">и с профессиональным праздником </w:t>
      </w:r>
      <w:r>
        <w:rPr>
          <w:sz w:val="28"/>
          <w:szCs w:val="28"/>
        </w:rPr>
        <w:t xml:space="preserve">Днем работника </w:t>
      </w:r>
      <w:r w:rsidRPr="005A1A09">
        <w:rPr>
          <w:sz w:val="28"/>
          <w:szCs w:val="28"/>
        </w:rPr>
        <w:t>автомобильного и городского пассажирского транспорта</w:t>
      </w:r>
      <w:r>
        <w:rPr>
          <w:sz w:val="28"/>
          <w:szCs w:val="28"/>
        </w:rPr>
        <w:t>.</w:t>
      </w:r>
    </w:p>
    <w:p w:rsidR="00421833" w:rsidRDefault="00421833" w:rsidP="00B21376">
      <w:pPr>
        <w:ind w:firstLine="709"/>
        <w:jc w:val="both"/>
        <w:rPr>
          <w:sz w:val="28"/>
          <w:szCs w:val="28"/>
        </w:rPr>
      </w:pPr>
      <w:r w:rsidRPr="00905353">
        <w:rPr>
          <w:sz w:val="28"/>
          <w:szCs w:val="28"/>
        </w:rPr>
        <w:t>2. Решение вступает в силу со дня его принятия.</w:t>
      </w:r>
    </w:p>
    <w:p w:rsidR="00421833" w:rsidRDefault="00421833" w:rsidP="00421833">
      <w:pPr>
        <w:autoSpaceDE w:val="0"/>
        <w:adjustRightInd w:val="0"/>
        <w:ind w:firstLine="708"/>
        <w:jc w:val="both"/>
        <w:textAlignment w:val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905353">
        <w:rPr>
          <w:sz w:val="28"/>
          <w:szCs w:val="28"/>
        </w:rPr>
        <w:t>. Решение подлежит официальному опубликованию.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905353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социальной политике и образованию.</w:t>
      </w: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p w:rsidR="00421833" w:rsidRPr="00905353" w:rsidRDefault="00421833" w:rsidP="00421833">
      <w:pPr>
        <w:suppressAutoHyphens/>
        <w:ind w:firstLine="709"/>
        <w:jc w:val="both"/>
        <w:rPr>
          <w:sz w:val="28"/>
          <w:szCs w:val="28"/>
        </w:rPr>
      </w:pPr>
    </w:p>
    <w:tbl>
      <w:tblPr>
        <w:tblW w:w="10413" w:type="dxa"/>
        <w:tblInd w:w="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74"/>
        <w:gridCol w:w="3339"/>
      </w:tblGrid>
      <w:tr w:rsidR="00421833" w:rsidRPr="00905353" w:rsidTr="003A5A19">
        <w:trPr>
          <w:trHeight w:val="32"/>
        </w:trPr>
        <w:tc>
          <w:tcPr>
            <w:tcW w:w="70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Председатель Совета депутатов </w:t>
            </w:r>
          </w:p>
          <w:p w:rsidR="00421833" w:rsidRPr="00905353" w:rsidRDefault="00421833" w:rsidP="003A5A19">
            <w:pPr>
              <w:suppressAutoHyphens/>
              <w:ind w:left="-105" w:right="141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города Новосибирска                                                </w:t>
            </w:r>
          </w:p>
        </w:tc>
        <w:tc>
          <w:tcPr>
            <w:tcW w:w="33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1833" w:rsidRPr="00905353" w:rsidRDefault="00421833" w:rsidP="003A5A19">
            <w:pPr>
              <w:tabs>
                <w:tab w:val="left" w:pos="3976"/>
              </w:tabs>
              <w:suppressAutoHyphens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</w:t>
            </w:r>
          </w:p>
          <w:p w:rsidR="00421833" w:rsidRPr="00905353" w:rsidRDefault="00421833" w:rsidP="003A5A19">
            <w:pPr>
              <w:tabs>
                <w:tab w:val="left" w:pos="2850"/>
                <w:tab w:val="left" w:pos="3976"/>
              </w:tabs>
              <w:suppressAutoHyphens/>
              <w:ind w:right="240"/>
              <w:jc w:val="both"/>
              <w:rPr>
                <w:sz w:val="28"/>
                <w:szCs w:val="28"/>
              </w:rPr>
            </w:pPr>
            <w:r w:rsidRPr="00905353">
              <w:rPr>
                <w:sz w:val="28"/>
                <w:szCs w:val="28"/>
              </w:rPr>
              <w:t xml:space="preserve">                 Д. В. Асанцев         </w:t>
            </w:r>
          </w:p>
        </w:tc>
      </w:tr>
    </w:tbl>
    <w:p w:rsidR="00421833" w:rsidRPr="00905353" w:rsidRDefault="00421833" w:rsidP="00421833">
      <w:pPr>
        <w:suppressAutoHyphens/>
      </w:pPr>
      <w:r w:rsidRPr="00905353">
        <w:rPr>
          <w:sz w:val="28"/>
        </w:rPr>
        <w:br w:type="page"/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4644"/>
        <w:gridCol w:w="1985"/>
        <w:gridCol w:w="3544"/>
      </w:tblGrid>
      <w:tr w:rsidR="00421833" w:rsidRPr="00905353" w:rsidTr="003A5A19">
        <w:trPr>
          <w:trHeight w:val="681"/>
        </w:trPr>
        <w:tc>
          <w:tcPr>
            <w:tcW w:w="10173" w:type="dxa"/>
            <w:gridSpan w:val="3"/>
            <w:shd w:val="clear" w:color="auto" w:fill="auto"/>
          </w:tcPr>
          <w:p w:rsidR="00C06066" w:rsidRDefault="00C06066" w:rsidP="00C060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</w:t>
            </w:r>
          </w:p>
          <w:p w:rsidR="00C06066" w:rsidRDefault="00C06066" w:rsidP="00C06066">
            <w:pPr>
              <w:rPr>
                <w:sz w:val="28"/>
                <w:szCs w:val="28"/>
              </w:rPr>
            </w:pPr>
          </w:p>
          <w:p w:rsidR="00C06066" w:rsidRDefault="00C06066" w:rsidP="00C06066">
            <w:pPr>
              <w:jc w:val="both"/>
              <w:rPr>
                <w:sz w:val="28"/>
                <w:szCs w:val="28"/>
              </w:rPr>
            </w:pPr>
          </w:p>
          <w:p w:rsidR="00C06066" w:rsidRDefault="00C06066" w:rsidP="00C06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по правовым </w:t>
            </w:r>
          </w:p>
          <w:p w:rsidR="00C06066" w:rsidRDefault="00C06066" w:rsidP="00C060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 экономическим вопросам                                                                  О.А. Кондратенко</w:t>
            </w:r>
          </w:p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3A5A19">
            <w:pPr>
              <w:ind w:right="-30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Default="00421833" w:rsidP="003A5A19">
            <w:pPr>
              <w:ind w:right="-48"/>
              <w:rPr>
                <w:sz w:val="28"/>
              </w:rPr>
            </w:pPr>
          </w:p>
        </w:tc>
      </w:tr>
      <w:tr w:rsidR="00421833" w:rsidTr="003A5A19">
        <w:trPr>
          <w:trHeight w:val="1597"/>
        </w:trPr>
        <w:tc>
          <w:tcPr>
            <w:tcW w:w="4644" w:type="dxa"/>
            <w:shd w:val="clear" w:color="auto" w:fill="auto"/>
          </w:tcPr>
          <w:p w:rsidR="00421833" w:rsidRPr="00905353" w:rsidRDefault="00421833" w:rsidP="008F04CC">
            <w:pPr>
              <w:ind w:right="-30"/>
              <w:rPr>
                <w:sz w:val="28"/>
              </w:rPr>
            </w:pPr>
          </w:p>
        </w:tc>
        <w:tc>
          <w:tcPr>
            <w:tcW w:w="1985" w:type="dxa"/>
            <w:shd w:val="clear" w:color="auto" w:fill="auto"/>
          </w:tcPr>
          <w:p w:rsidR="00421833" w:rsidRPr="00905353" w:rsidRDefault="00421833" w:rsidP="003A5A19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3544" w:type="dxa"/>
            <w:shd w:val="clear" w:color="auto" w:fill="auto"/>
          </w:tcPr>
          <w:p w:rsidR="00421833" w:rsidRPr="004000CD" w:rsidRDefault="00421833" w:rsidP="008F04CC">
            <w:pPr>
              <w:ind w:right="-48"/>
              <w:rPr>
                <w:sz w:val="28"/>
              </w:rPr>
            </w:pPr>
          </w:p>
        </w:tc>
      </w:tr>
    </w:tbl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421833" w:rsidRDefault="00421833" w:rsidP="00421833">
      <w:pPr>
        <w:suppressAutoHyphens/>
        <w:ind w:right="-30"/>
      </w:pPr>
    </w:p>
    <w:p w:rsidR="005D6A28" w:rsidRDefault="005D6A28"/>
    <w:sectPr w:rsidR="005D6A28" w:rsidSect="005E398B">
      <w:pgSz w:w="11906" w:h="16838"/>
      <w:pgMar w:top="907" w:right="709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3D48B9"/>
    <w:multiLevelType w:val="multilevel"/>
    <w:tmpl w:val="2CF88BC6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7DEB688B"/>
    <w:multiLevelType w:val="multilevel"/>
    <w:tmpl w:val="3640885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33"/>
    <w:rsid w:val="00044EA4"/>
    <w:rsid w:val="00051350"/>
    <w:rsid w:val="000603B7"/>
    <w:rsid w:val="00076DE2"/>
    <w:rsid w:val="0009106D"/>
    <w:rsid w:val="000B41B7"/>
    <w:rsid w:val="000E7161"/>
    <w:rsid w:val="001351C2"/>
    <w:rsid w:val="00143EF6"/>
    <w:rsid w:val="00157927"/>
    <w:rsid w:val="00174D65"/>
    <w:rsid w:val="001C5340"/>
    <w:rsid w:val="001D4DE7"/>
    <w:rsid w:val="00204EE6"/>
    <w:rsid w:val="00220392"/>
    <w:rsid w:val="00222A22"/>
    <w:rsid w:val="002258DC"/>
    <w:rsid w:val="002316DE"/>
    <w:rsid w:val="002B65A1"/>
    <w:rsid w:val="002C035D"/>
    <w:rsid w:val="002D1EED"/>
    <w:rsid w:val="002D7105"/>
    <w:rsid w:val="00310644"/>
    <w:rsid w:val="00343C6A"/>
    <w:rsid w:val="00354455"/>
    <w:rsid w:val="0036140B"/>
    <w:rsid w:val="00365B16"/>
    <w:rsid w:val="00370579"/>
    <w:rsid w:val="003B0059"/>
    <w:rsid w:val="003C616A"/>
    <w:rsid w:val="00421833"/>
    <w:rsid w:val="004467C9"/>
    <w:rsid w:val="0045070C"/>
    <w:rsid w:val="00451DFD"/>
    <w:rsid w:val="004622E0"/>
    <w:rsid w:val="004761FC"/>
    <w:rsid w:val="00481BFB"/>
    <w:rsid w:val="004838E7"/>
    <w:rsid w:val="0049155D"/>
    <w:rsid w:val="004A4341"/>
    <w:rsid w:val="004E301E"/>
    <w:rsid w:val="004E551F"/>
    <w:rsid w:val="0050679C"/>
    <w:rsid w:val="00523805"/>
    <w:rsid w:val="00526BA8"/>
    <w:rsid w:val="00527DA7"/>
    <w:rsid w:val="00533490"/>
    <w:rsid w:val="00533E52"/>
    <w:rsid w:val="00570899"/>
    <w:rsid w:val="00575A14"/>
    <w:rsid w:val="005A1A09"/>
    <w:rsid w:val="005B0B69"/>
    <w:rsid w:val="005C1591"/>
    <w:rsid w:val="005D6A28"/>
    <w:rsid w:val="005F28D9"/>
    <w:rsid w:val="006102C6"/>
    <w:rsid w:val="0061484F"/>
    <w:rsid w:val="00634F0A"/>
    <w:rsid w:val="00650392"/>
    <w:rsid w:val="00650B0A"/>
    <w:rsid w:val="00661460"/>
    <w:rsid w:val="00684B2C"/>
    <w:rsid w:val="0068678C"/>
    <w:rsid w:val="00694CA2"/>
    <w:rsid w:val="006A0439"/>
    <w:rsid w:val="006B7713"/>
    <w:rsid w:val="00724D25"/>
    <w:rsid w:val="0073035E"/>
    <w:rsid w:val="0073383C"/>
    <w:rsid w:val="00744F66"/>
    <w:rsid w:val="007608CF"/>
    <w:rsid w:val="00776784"/>
    <w:rsid w:val="007857C1"/>
    <w:rsid w:val="007A559A"/>
    <w:rsid w:val="007C012A"/>
    <w:rsid w:val="007F6AC3"/>
    <w:rsid w:val="008247D9"/>
    <w:rsid w:val="00833436"/>
    <w:rsid w:val="008354DD"/>
    <w:rsid w:val="00836429"/>
    <w:rsid w:val="008449B6"/>
    <w:rsid w:val="00845A1A"/>
    <w:rsid w:val="0085791C"/>
    <w:rsid w:val="008A0532"/>
    <w:rsid w:val="008B03B1"/>
    <w:rsid w:val="008B1A90"/>
    <w:rsid w:val="008B2907"/>
    <w:rsid w:val="008F04CC"/>
    <w:rsid w:val="008F1E01"/>
    <w:rsid w:val="00902E4F"/>
    <w:rsid w:val="009116F1"/>
    <w:rsid w:val="00912A14"/>
    <w:rsid w:val="0092156D"/>
    <w:rsid w:val="009678AC"/>
    <w:rsid w:val="009B0770"/>
    <w:rsid w:val="009B4834"/>
    <w:rsid w:val="009C6313"/>
    <w:rsid w:val="00A31CED"/>
    <w:rsid w:val="00A51F74"/>
    <w:rsid w:val="00A66C55"/>
    <w:rsid w:val="00A7747D"/>
    <w:rsid w:val="00A84B46"/>
    <w:rsid w:val="00A91F84"/>
    <w:rsid w:val="00A95AC0"/>
    <w:rsid w:val="00AA41F4"/>
    <w:rsid w:val="00AA70F1"/>
    <w:rsid w:val="00AC3D49"/>
    <w:rsid w:val="00AD1652"/>
    <w:rsid w:val="00AE18B2"/>
    <w:rsid w:val="00AE57FB"/>
    <w:rsid w:val="00AF22BE"/>
    <w:rsid w:val="00B21376"/>
    <w:rsid w:val="00B502D4"/>
    <w:rsid w:val="00B50F36"/>
    <w:rsid w:val="00B6397F"/>
    <w:rsid w:val="00B64D7B"/>
    <w:rsid w:val="00BC3311"/>
    <w:rsid w:val="00C014FB"/>
    <w:rsid w:val="00C06066"/>
    <w:rsid w:val="00C066CB"/>
    <w:rsid w:val="00C06A32"/>
    <w:rsid w:val="00C4327B"/>
    <w:rsid w:val="00C517B0"/>
    <w:rsid w:val="00C750CF"/>
    <w:rsid w:val="00C8401B"/>
    <w:rsid w:val="00C96B1C"/>
    <w:rsid w:val="00CB012B"/>
    <w:rsid w:val="00CD45D9"/>
    <w:rsid w:val="00CE205F"/>
    <w:rsid w:val="00D02774"/>
    <w:rsid w:val="00D34BFE"/>
    <w:rsid w:val="00D37C23"/>
    <w:rsid w:val="00D60BFD"/>
    <w:rsid w:val="00D8562B"/>
    <w:rsid w:val="00D96B32"/>
    <w:rsid w:val="00D96E6D"/>
    <w:rsid w:val="00DA0DA2"/>
    <w:rsid w:val="00DA5D62"/>
    <w:rsid w:val="00DB3D27"/>
    <w:rsid w:val="00DD17D5"/>
    <w:rsid w:val="00DD4AB7"/>
    <w:rsid w:val="00DE3944"/>
    <w:rsid w:val="00DF63B7"/>
    <w:rsid w:val="00E0752C"/>
    <w:rsid w:val="00E1431F"/>
    <w:rsid w:val="00E1592A"/>
    <w:rsid w:val="00E17D38"/>
    <w:rsid w:val="00E35F84"/>
    <w:rsid w:val="00E4507A"/>
    <w:rsid w:val="00E7169F"/>
    <w:rsid w:val="00E77A95"/>
    <w:rsid w:val="00EC0084"/>
    <w:rsid w:val="00EC10BA"/>
    <w:rsid w:val="00ED7B0B"/>
    <w:rsid w:val="00F241C4"/>
    <w:rsid w:val="00F750F1"/>
    <w:rsid w:val="00FA3737"/>
    <w:rsid w:val="00FB6555"/>
    <w:rsid w:val="00FC4F94"/>
    <w:rsid w:val="00FF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867546-29DE-4D01-AF04-9D68E16D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421833"/>
    <w:pPr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21833"/>
    <w:pPr>
      <w:tabs>
        <w:tab w:val="center" w:pos="4153"/>
        <w:tab w:val="right" w:pos="8306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421833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34"/>
    <w:qFormat/>
    <w:rsid w:val="0009106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F04C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F04C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openxmlformats.org/officeDocument/2006/relationships/customXml" Target="../customXml/item5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6KDV5W64NSFS-385-26769</_dlc_DocId>
    <_dlc_DocIdUrl xmlns="746016b1-ecc9-410e-95eb-a13f7eb3881b">
      <Url>http://port.admnsk.ru/sites/main/sovet/_layouts/DocIdRedir.aspx?ID=6KDV5W64NSFS-385-26769</Url>
      <Description>6KDV5W64NSFS-385-26769</Description>
    </_dlc_DocIdUrl>
  </documentManagement>
</p:properties>
</file>

<file path=customXml/itemProps1.xml><?xml version="1.0" encoding="utf-8"?>
<ds:datastoreItem xmlns:ds="http://schemas.openxmlformats.org/officeDocument/2006/customXml" ds:itemID="{D667F08D-E9DA-4143-A219-1B0673C1E5E4}"/>
</file>

<file path=customXml/itemProps2.xml><?xml version="1.0" encoding="utf-8"?>
<ds:datastoreItem xmlns:ds="http://schemas.openxmlformats.org/officeDocument/2006/customXml" ds:itemID="{0C89458C-DD38-42EB-9B93-E30856F89D7D}"/>
</file>

<file path=customXml/itemProps3.xml><?xml version="1.0" encoding="utf-8"?>
<ds:datastoreItem xmlns:ds="http://schemas.openxmlformats.org/officeDocument/2006/customXml" ds:itemID="{4753B872-BFD5-4412-AF54-B5E0C58CE1F1}"/>
</file>

<file path=customXml/itemProps4.xml><?xml version="1.0" encoding="utf-8"?>
<ds:datastoreItem xmlns:ds="http://schemas.openxmlformats.org/officeDocument/2006/customXml" ds:itemID="{635E343B-6B01-443A-A204-ABEAA41B5FCA}"/>
</file>

<file path=customXml/itemProps5.xml><?xml version="1.0" encoding="utf-8"?>
<ds:datastoreItem xmlns:ds="http://schemas.openxmlformats.org/officeDocument/2006/customXml" ds:itemID="{3C2C557F-D95C-4143-993D-3CDF633D4C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516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Реутова Екатерина Борисовна</dc:creator>
  <cp:keywords/>
  <dc:description/>
  <cp:lastModifiedBy>Реутова Екатерина Борисовна</cp:lastModifiedBy>
  <cp:revision>16</cp:revision>
  <cp:lastPrinted>2025-06-11T02:25:00Z</cp:lastPrinted>
  <dcterms:created xsi:type="dcterms:W3CDTF">2025-10-09T02:46:00Z</dcterms:created>
  <dcterms:modified xsi:type="dcterms:W3CDTF">2025-10-13T04:02:00Z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92b27ea6-0c20-482a-90b5-a383c47aee3c</vt:lpwstr>
  </property>
</Properties>
</file>