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6" w:rsidRPr="000C228E" w:rsidRDefault="00AA38A6" w:rsidP="00AA38A6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  <w:r w:rsidRPr="000C228E">
        <w:t>СОВЕТ ДЕПУТАТОВ ГОРОДА НОВОСИБИРСКА</w:t>
      </w:r>
    </w:p>
    <w:p w:rsidR="00AA38A6" w:rsidRPr="000C228E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 w:val="32"/>
          <w:szCs w:val="32"/>
        </w:rPr>
      </w:pPr>
      <w:r w:rsidRPr="000C228E">
        <w:rPr>
          <w:b/>
          <w:sz w:val="32"/>
          <w:szCs w:val="32"/>
        </w:rPr>
        <w:t>РЕШЕНИЕ</w:t>
      </w:r>
    </w:p>
    <w:p w:rsidR="00AA38A6" w:rsidRPr="000C228E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 w:rsidRPr="000C228E">
        <w:rPr>
          <w:szCs w:val="28"/>
        </w:rPr>
        <w:t>ПРОЕКТ</w:t>
      </w:r>
    </w:p>
    <w:p w:rsidR="00AA38A6" w:rsidRPr="000C228E" w:rsidRDefault="00AA38A6" w:rsidP="008118D9">
      <w:pPr>
        <w:pStyle w:val="a3"/>
        <w:widowControl/>
        <w:tabs>
          <w:tab w:val="clear" w:pos="4153"/>
          <w:tab w:val="clear" w:pos="8306"/>
        </w:tabs>
        <w:rPr>
          <w:b/>
        </w:rPr>
      </w:pPr>
      <w:r w:rsidRPr="000C228E">
        <w:rPr>
          <w:b/>
        </w:rPr>
        <w:tab/>
      </w:r>
      <w:r w:rsidRPr="000C228E">
        <w:rPr>
          <w:b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54"/>
      </w:tblGrid>
      <w:tr w:rsidR="00AA38A6" w:rsidRPr="000C228E" w:rsidTr="004E40BD">
        <w:trPr>
          <w:trHeight w:val="1339"/>
        </w:trPr>
        <w:tc>
          <w:tcPr>
            <w:tcW w:w="7254" w:type="dxa"/>
          </w:tcPr>
          <w:p w:rsidR="00AA38A6" w:rsidRPr="000C228E" w:rsidRDefault="00AA38A6" w:rsidP="007B136D">
            <w:pPr>
              <w:widowControl/>
              <w:spacing w:line="240" w:lineRule="atLeast"/>
              <w:jc w:val="both"/>
            </w:pPr>
            <w:r w:rsidRPr="000C228E">
              <w:rPr>
                <w:szCs w:val="28"/>
              </w:rPr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 372</w:t>
            </w:r>
          </w:p>
        </w:tc>
      </w:tr>
    </w:tbl>
    <w:p w:rsidR="00AA38A6" w:rsidRPr="000C228E" w:rsidRDefault="00AA38A6" w:rsidP="00AA38A6">
      <w:pPr>
        <w:spacing w:before="600"/>
        <w:ind w:firstLine="709"/>
        <w:jc w:val="both"/>
      </w:pPr>
      <w:r>
        <w:t>В</w:t>
      </w:r>
      <w:r w:rsidRPr="000C228E">
        <w:t xml:space="preserve"> соответствии с Федеральным</w:t>
      </w:r>
      <w:r>
        <w:t>и</w:t>
      </w:r>
      <w:r w:rsidRPr="000C228E">
        <w:t xml:space="preserve"> закон</w:t>
      </w:r>
      <w:r>
        <w:t>а</w:t>
      </w:r>
      <w:r w:rsidRPr="000C228E">
        <w:t>м</w:t>
      </w:r>
      <w:r>
        <w:t>и</w:t>
      </w:r>
      <w:r w:rsidRPr="000C228E">
        <w:t xml:space="preserve"> от 06.10.2003 № 131-ФЗ «Об общих принципах организации местного самоуправления в Российской Федерации», от 13.03.2006 № 38-ФЗ «О рекламе», руководствуясь статьей 35 Устава города Новосибирска, Совет депутатов города Новосибирска РЕШИЛ:</w:t>
      </w:r>
    </w:p>
    <w:p w:rsidR="00AA38A6" w:rsidRPr="000C228E" w:rsidRDefault="00AA38A6" w:rsidP="00AA38A6">
      <w:pPr>
        <w:widowControl/>
        <w:tabs>
          <w:tab w:val="left" w:pos="0"/>
        </w:tabs>
        <w:spacing w:line="240" w:lineRule="atLeast"/>
        <w:ind w:firstLine="709"/>
        <w:jc w:val="both"/>
      </w:pPr>
      <w:r w:rsidRPr="000C228E">
        <w:t>1. </w:t>
      </w:r>
      <w:proofErr w:type="gramStart"/>
      <w:r w:rsidRPr="000C228E">
        <w:t>Внести в Правила распространения наружной рекламы и информации в городе Новосибирске, принятые решением городского Совета Новосибирска от 25.10.2006 № 372 (в редакции решений городского Совета Новосибирска от 30.05.2007 № 611, от 27.06.2007 № 652, решений Совета депутатов города Новосибирска от</w:t>
      </w:r>
      <w:r w:rsidRPr="000C228E">
        <w:rPr>
          <w:sz w:val="24"/>
          <w:szCs w:val="24"/>
        </w:rPr>
        <w:t xml:space="preserve"> </w:t>
      </w:r>
      <w:r w:rsidRPr="000C228E">
        <w:t xml:space="preserve">05.03.2008 № 912, от 26.03.2008 № 937, от 26.06.2008 № 1022, от 23.09.2009 № 1361, от 23.06.2010 № 92, </w:t>
      </w:r>
      <w:r w:rsidRPr="00AA38A6">
        <w:t>от 22.12.2010 № 221,</w:t>
      </w:r>
      <w:r w:rsidRPr="000C228E">
        <w:t xml:space="preserve"> от 21.12.2011 </w:t>
      </w:r>
      <w:hyperlink r:id="rId8" w:history="1">
        <w:r w:rsidRPr="00AA38A6">
          <w:t>№ 524</w:t>
        </w:r>
      </w:hyperlink>
      <w:r w:rsidRPr="000C228E">
        <w:t xml:space="preserve">, от 27.06.2012 </w:t>
      </w:r>
      <w:hyperlink r:id="rId9" w:history="1">
        <w:r w:rsidRPr="000C228E">
          <w:t>№ 634</w:t>
        </w:r>
        <w:proofErr w:type="gramEnd"/>
      </w:hyperlink>
      <w:r w:rsidRPr="000C228E">
        <w:t xml:space="preserve">, </w:t>
      </w:r>
      <w:proofErr w:type="gramStart"/>
      <w:r w:rsidRPr="000C228E">
        <w:t xml:space="preserve">от 27.03.2013 № 831, от 29.05.2013 № 874, от 18.12.2013 </w:t>
      </w:r>
      <w:r>
        <w:t xml:space="preserve">          </w:t>
      </w:r>
      <w:r w:rsidRPr="000C228E">
        <w:t>№ 1013</w:t>
      </w:r>
      <w:r>
        <w:t xml:space="preserve">, </w:t>
      </w:r>
      <w:r w:rsidRPr="00AA38A6">
        <w:t xml:space="preserve">от 29.04.2015 </w:t>
      </w:r>
      <w:hyperlink r:id="rId10" w:history="1">
        <w:r>
          <w:rPr>
            <w:rFonts w:eastAsiaTheme="minorHAnsi"/>
          </w:rPr>
          <w:t>№</w:t>
        </w:r>
        <w:r w:rsidRPr="00AA38A6">
          <w:rPr>
            <w:rFonts w:eastAsiaTheme="minorHAnsi"/>
          </w:rPr>
          <w:t xml:space="preserve"> 1337</w:t>
        </w:r>
      </w:hyperlink>
      <w:r w:rsidRPr="00AA38A6">
        <w:t xml:space="preserve">, от 22.03.2017 </w:t>
      </w:r>
      <w:hyperlink r:id="rId11" w:history="1">
        <w:r>
          <w:rPr>
            <w:rFonts w:eastAsiaTheme="minorHAnsi"/>
          </w:rPr>
          <w:t>№</w:t>
        </w:r>
        <w:r w:rsidRPr="00AA38A6">
          <w:rPr>
            <w:rFonts w:eastAsiaTheme="minorHAnsi"/>
          </w:rPr>
          <w:t xml:space="preserve"> 390</w:t>
        </w:r>
      </w:hyperlink>
      <w:r w:rsidRPr="00AA38A6">
        <w:t xml:space="preserve">, от 19.06.2017 </w:t>
      </w:r>
      <w:hyperlink r:id="rId12" w:history="1">
        <w:r>
          <w:rPr>
            <w:rFonts w:eastAsiaTheme="minorHAnsi"/>
          </w:rPr>
          <w:t>№</w:t>
        </w:r>
        <w:r w:rsidRPr="00AA38A6">
          <w:rPr>
            <w:rFonts w:eastAsiaTheme="minorHAnsi"/>
          </w:rPr>
          <w:t xml:space="preserve"> 437</w:t>
        </w:r>
      </w:hyperlink>
      <w:r w:rsidR="002F36C6">
        <w:rPr>
          <w:rFonts w:eastAsiaTheme="minorHAnsi"/>
        </w:rPr>
        <w:t xml:space="preserve">, от 25.10.2017 </w:t>
      </w:r>
      <w:r w:rsidR="001260D2">
        <w:rPr>
          <w:rFonts w:eastAsiaTheme="minorHAnsi"/>
        </w:rPr>
        <w:t>№ 503</w:t>
      </w:r>
      <w:r w:rsidRPr="000C228E">
        <w:t>), следующие изменения:</w:t>
      </w:r>
      <w:proofErr w:type="gramEnd"/>
    </w:p>
    <w:p w:rsidR="009006C2" w:rsidRDefault="00AA38A6" w:rsidP="009006C2">
      <w:pPr>
        <w:widowControl/>
        <w:ind w:firstLine="709"/>
        <w:jc w:val="both"/>
      </w:pPr>
      <w:r w:rsidRPr="000C228E">
        <w:t>1.1. </w:t>
      </w:r>
      <w:r w:rsidR="005036DB">
        <w:t>Раздел</w:t>
      </w:r>
      <w:r w:rsidR="005C1F1A">
        <w:t>ы</w:t>
      </w:r>
      <w:r w:rsidR="005036DB">
        <w:t xml:space="preserve"> 1 «Общие положения»</w:t>
      </w:r>
      <w:r w:rsidR="005C1F1A">
        <w:t xml:space="preserve">, 2 «Основные понятия, используемые в Правилах», 3 «Информационные конструкции, размещаемые в городе Новосибирске без получения разрешения» </w:t>
      </w:r>
      <w:r w:rsidR="005036DB">
        <w:t xml:space="preserve"> изложить в следующей редакции:</w:t>
      </w:r>
    </w:p>
    <w:p w:rsidR="005036DB" w:rsidRDefault="009006C2" w:rsidP="005036DB">
      <w:pPr>
        <w:widowControl/>
        <w:ind w:firstLine="709"/>
        <w:jc w:val="center"/>
      </w:pPr>
      <w:r>
        <w:t>«</w:t>
      </w:r>
      <w:r w:rsidR="005036DB">
        <w:t>1. Общие положения</w:t>
      </w:r>
    </w:p>
    <w:p w:rsidR="005036DB" w:rsidRDefault="005036DB" w:rsidP="009006C2">
      <w:pPr>
        <w:widowControl/>
        <w:ind w:firstLine="709"/>
        <w:jc w:val="both"/>
      </w:pPr>
    </w:p>
    <w:p w:rsidR="00AA38A6" w:rsidRDefault="009006C2" w:rsidP="009006C2">
      <w:pPr>
        <w:widowControl/>
        <w:ind w:firstLine="709"/>
        <w:jc w:val="both"/>
      </w:pPr>
      <w:r>
        <w:t xml:space="preserve">1.1. </w:t>
      </w:r>
      <w:r w:rsidR="00AE62A5" w:rsidRPr="00AE62A5">
        <w:t>Правила распространения наружной рекламы и информации в городе Новосибирске (далее – П</w:t>
      </w:r>
      <w:r w:rsidR="00AE62A5">
        <w:t>равила)</w:t>
      </w:r>
      <w:r w:rsidR="00AE62A5" w:rsidRPr="00AE62A5">
        <w:t xml:space="preserve"> разработан</w:t>
      </w:r>
      <w:r w:rsidR="00AE62A5">
        <w:t>ы</w:t>
      </w:r>
      <w:r w:rsidR="00AE62A5" w:rsidRPr="00AE62A5">
        <w:t xml:space="preserve"> в соответствии с Федеральными законами</w:t>
      </w:r>
      <w:r w:rsidRPr="009006C2">
        <w:t xml:space="preserve"> </w:t>
      </w:r>
      <w:r w:rsidRPr="00AE62A5">
        <w:t>от 06.10.2003 № 131-ФЗ «Об общих принципах организации местного самоуправления в Российской Федерации»</w:t>
      </w:r>
      <w:r>
        <w:t>,</w:t>
      </w:r>
      <w:r w:rsidR="00AE62A5" w:rsidRPr="00AE62A5">
        <w:t xml:space="preserve"> </w:t>
      </w:r>
      <w:r>
        <w:t>от 13.03.2006 № 38-ФЗ «О рекламе»</w:t>
      </w:r>
      <w:r w:rsidRPr="009006C2">
        <w:t xml:space="preserve"> </w:t>
      </w:r>
      <w:r w:rsidR="00AE62A5" w:rsidRPr="00AE62A5">
        <w:t xml:space="preserve">(далее – Федеральный закон «О </w:t>
      </w:r>
      <w:r>
        <w:t>рекламе</w:t>
      </w:r>
      <w:r w:rsidR="00AE62A5" w:rsidRPr="00AE62A5">
        <w:t xml:space="preserve">»), </w:t>
      </w:r>
      <w:r w:rsidRPr="009006C2">
        <w:t>иными нормативными правовыми актами Российской Федерации, Новосибирской области, муниципальными правовыми актами города Новосибирска</w:t>
      </w:r>
      <w:r w:rsidR="00AE62A5" w:rsidRPr="00AE62A5">
        <w:t>.</w:t>
      </w:r>
    </w:p>
    <w:p w:rsidR="00AE62A5" w:rsidRDefault="009006C2" w:rsidP="00A169DF">
      <w:pPr>
        <w:widowControl/>
        <w:ind w:firstLine="709"/>
        <w:jc w:val="both"/>
      </w:pPr>
      <w:r>
        <w:t>1.2.</w:t>
      </w:r>
      <w:r w:rsidR="00AC59FB">
        <w:t> </w:t>
      </w:r>
      <w:r w:rsidR="005036DB">
        <w:t>Правила устанавливают</w:t>
      </w:r>
      <w:r w:rsidR="00AC59FB">
        <w:t xml:space="preserve"> </w:t>
      </w:r>
      <w:r w:rsidR="00A169DF">
        <w:t xml:space="preserve">требования к информационным и рекламным конструкциям, установка и эксплуатация которых осуществляется на территории города Новосибирска, </w:t>
      </w:r>
      <w:r w:rsidR="00AC59FB">
        <w:t>в</w:t>
      </w:r>
      <w:r w:rsidR="00A169DF">
        <w:t>иды информационных конструкций,</w:t>
      </w:r>
      <w:r w:rsidR="001D59F8">
        <w:t xml:space="preserve"> </w:t>
      </w:r>
      <w:r w:rsidR="00AC59FB">
        <w:t>т</w:t>
      </w:r>
      <w:r w:rsidR="00AE62A5" w:rsidRPr="00AE62A5">
        <w:t>ипы и виды рекламных конструкций, допустимых к установке на территории города Новосибирска</w:t>
      </w:r>
      <w:r w:rsidR="00AC59FB">
        <w:t>, п</w:t>
      </w:r>
      <w:r w:rsidR="00AE62A5" w:rsidRPr="00AE62A5">
        <w:t>орядок получения разрешения</w:t>
      </w:r>
      <w:r w:rsidR="00A169DF" w:rsidRPr="00A169DF">
        <w:t xml:space="preserve"> </w:t>
      </w:r>
      <w:r w:rsidR="00A169DF" w:rsidRPr="001D59F8">
        <w:t>на установку и эксплуатацию рекламно</w:t>
      </w:r>
      <w:r w:rsidR="00A169DF">
        <w:t>й конструкции (далее – разрешение)</w:t>
      </w:r>
      <w:r w:rsidR="00AC59FB">
        <w:t>,  п</w:t>
      </w:r>
      <w:r w:rsidR="00AE62A5" w:rsidRPr="00AE62A5">
        <w:t>орядок размещения рекламных конструкций на недвижимом имуществе, находящемся в муниципальной соб</w:t>
      </w:r>
      <w:r w:rsidR="00AC59FB">
        <w:t xml:space="preserve">ственности города Новосибирска, </w:t>
      </w:r>
      <w:proofErr w:type="gramStart"/>
      <w:r w:rsidR="00AC59FB">
        <w:t>контроль за</w:t>
      </w:r>
      <w:proofErr w:type="gramEnd"/>
      <w:r w:rsidR="00AC59FB">
        <w:t xml:space="preserve"> исполнением</w:t>
      </w:r>
      <w:r w:rsidR="00824AFF">
        <w:t xml:space="preserve"> Правил</w:t>
      </w:r>
      <w:r w:rsidR="00AC59FB">
        <w:t>.</w:t>
      </w:r>
    </w:p>
    <w:p w:rsidR="005C1F1A" w:rsidRDefault="005C1F1A" w:rsidP="00AC59FB">
      <w:pPr>
        <w:widowControl/>
        <w:ind w:firstLine="709"/>
        <w:jc w:val="both"/>
      </w:pPr>
    </w:p>
    <w:p w:rsidR="00797868" w:rsidRDefault="005C1F1A" w:rsidP="005C1F1A">
      <w:pPr>
        <w:widowControl/>
        <w:ind w:firstLine="709"/>
        <w:jc w:val="center"/>
      </w:pPr>
      <w:r>
        <w:t xml:space="preserve">2. </w:t>
      </w:r>
      <w:r w:rsidR="0003374C">
        <w:t xml:space="preserve">Требования к информационным </w:t>
      </w:r>
      <w:r w:rsidR="001B7ED2">
        <w:t xml:space="preserve">и рекламным </w:t>
      </w:r>
      <w:r w:rsidR="0003374C">
        <w:t>конструкциям</w:t>
      </w:r>
      <w:r w:rsidR="00797868">
        <w:t xml:space="preserve">, </w:t>
      </w:r>
    </w:p>
    <w:p w:rsidR="00797868" w:rsidRDefault="00797868" w:rsidP="005C1F1A">
      <w:pPr>
        <w:widowControl/>
        <w:ind w:firstLine="709"/>
        <w:jc w:val="center"/>
      </w:pPr>
      <w:r>
        <w:t xml:space="preserve">установка и </w:t>
      </w:r>
      <w:proofErr w:type="gramStart"/>
      <w:r>
        <w:t>эксплуатация</w:t>
      </w:r>
      <w:proofErr w:type="gramEnd"/>
      <w:r>
        <w:t xml:space="preserve"> которых осуществляется </w:t>
      </w:r>
    </w:p>
    <w:p w:rsidR="005C1F1A" w:rsidRDefault="00797868" w:rsidP="005C1F1A">
      <w:pPr>
        <w:widowControl/>
        <w:ind w:firstLine="709"/>
        <w:jc w:val="center"/>
      </w:pPr>
      <w:r>
        <w:t>на территории города Новосибирска</w:t>
      </w:r>
    </w:p>
    <w:p w:rsidR="0003374C" w:rsidRDefault="0003374C" w:rsidP="005C1F1A">
      <w:pPr>
        <w:widowControl/>
        <w:ind w:firstLine="709"/>
        <w:jc w:val="center"/>
      </w:pPr>
    </w:p>
    <w:p w:rsidR="00156349" w:rsidRDefault="001B7ED2" w:rsidP="001D59F8">
      <w:pPr>
        <w:widowControl/>
        <w:ind w:firstLine="709"/>
        <w:jc w:val="both"/>
      </w:pPr>
      <w:r>
        <w:t>2.1. На территории города Новосибирска допускается установка и эксплуатация</w:t>
      </w:r>
      <w:r w:rsidR="00156349">
        <w:t>:</w:t>
      </w:r>
    </w:p>
    <w:p w:rsidR="001D59F8" w:rsidRDefault="001B7ED2" w:rsidP="001D59F8">
      <w:pPr>
        <w:widowControl/>
        <w:ind w:firstLine="709"/>
        <w:jc w:val="both"/>
      </w:pPr>
      <w:r>
        <w:t>информационных конструкций,</w:t>
      </w:r>
      <w:r w:rsidR="008118D9">
        <w:t xml:space="preserve"> не содержащих сведений рекламного характера,</w:t>
      </w:r>
      <w:r w:rsidR="00A169DF">
        <w:t xml:space="preserve"> </w:t>
      </w:r>
      <w:r>
        <w:t>виды которых определены</w:t>
      </w:r>
      <w:r w:rsidR="007D6638">
        <w:t xml:space="preserve"> разделом </w:t>
      </w:r>
      <w:r>
        <w:t>3 Правил</w:t>
      </w:r>
      <w:r w:rsidR="00156349">
        <w:t>;</w:t>
      </w:r>
    </w:p>
    <w:p w:rsidR="00156349" w:rsidRDefault="00156349" w:rsidP="001D59F8">
      <w:pPr>
        <w:widowControl/>
        <w:ind w:firstLine="709"/>
        <w:jc w:val="both"/>
      </w:pPr>
      <w:r w:rsidRPr="008C3E49">
        <w:t>рекламных конструкций, типы и виды которых определены разделом 4 Правил.</w:t>
      </w:r>
    </w:p>
    <w:p w:rsidR="00156349" w:rsidRDefault="00156349" w:rsidP="001D59F8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2.2. </w:t>
      </w:r>
      <w:r w:rsidRPr="008C3E49">
        <w:t xml:space="preserve">Установка и эксплуатация рекламных конструкций осуществляется </w:t>
      </w:r>
      <w:r w:rsidRPr="008C3E49">
        <w:rPr>
          <w:rFonts w:eastAsiaTheme="minorHAnsi"/>
          <w:szCs w:val="28"/>
          <w:lang w:eastAsia="en-US"/>
        </w:rPr>
        <w:t>при наличии разрешения</w:t>
      </w:r>
      <w:r w:rsidR="0087043A">
        <w:rPr>
          <w:rFonts w:eastAsiaTheme="minorHAnsi"/>
          <w:szCs w:val="28"/>
          <w:lang w:eastAsia="en-US"/>
        </w:rPr>
        <w:t>, выдаваемого в соответствии с разделом 5 Правил</w:t>
      </w:r>
      <w:r>
        <w:rPr>
          <w:rFonts w:eastAsiaTheme="minorHAnsi"/>
          <w:szCs w:val="28"/>
          <w:lang w:eastAsia="en-US"/>
        </w:rPr>
        <w:t>.</w:t>
      </w:r>
    </w:p>
    <w:p w:rsidR="004558FC" w:rsidRDefault="00797868" w:rsidP="0003374C">
      <w:pPr>
        <w:widowControl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8"/>
          <w:lang w:eastAsia="en-US"/>
        </w:rPr>
      </w:pPr>
      <w:r w:rsidRPr="008C3E49">
        <w:rPr>
          <w:rFonts w:eastAsia="SimSun"/>
          <w:kern w:val="3"/>
          <w:szCs w:val="28"/>
          <w:lang w:eastAsia="en-US"/>
        </w:rPr>
        <w:t>2</w:t>
      </w:r>
      <w:r w:rsidR="00705004" w:rsidRPr="008C3E49">
        <w:rPr>
          <w:rFonts w:eastAsia="SimSun"/>
          <w:kern w:val="3"/>
          <w:szCs w:val="28"/>
          <w:lang w:eastAsia="en-US"/>
        </w:rPr>
        <w:t>.</w:t>
      </w:r>
      <w:r w:rsidR="001B7ED2" w:rsidRPr="008C3E49">
        <w:rPr>
          <w:rFonts w:eastAsia="SimSun"/>
          <w:kern w:val="3"/>
          <w:szCs w:val="28"/>
          <w:lang w:eastAsia="en-US"/>
        </w:rPr>
        <w:t>3</w:t>
      </w:r>
      <w:r w:rsidR="0003374C" w:rsidRPr="008C3E49">
        <w:rPr>
          <w:rFonts w:eastAsia="SimSun"/>
          <w:kern w:val="3"/>
          <w:szCs w:val="28"/>
          <w:lang w:eastAsia="en-US"/>
        </w:rPr>
        <w:t>. </w:t>
      </w:r>
      <w:r w:rsidR="001B7ED2" w:rsidRPr="008C3E49">
        <w:rPr>
          <w:rFonts w:eastAsia="SimSun"/>
          <w:kern w:val="3"/>
          <w:szCs w:val="28"/>
          <w:lang w:eastAsia="en-US"/>
        </w:rPr>
        <w:t>И</w:t>
      </w:r>
      <w:r w:rsidR="0003374C" w:rsidRPr="008C3E49">
        <w:rPr>
          <w:rFonts w:eastAsia="SimSun"/>
          <w:kern w:val="3"/>
          <w:szCs w:val="28"/>
          <w:lang w:eastAsia="en-US"/>
        </w:rPr>
        <w:t>нформационны</w:t>
      </w:r>
      <w:r w:rsidR="00461A95" w:rsidRPr="008C3E49">
        <w:rPr>
          <w:rFonts w:eastAsia="SimSun"/>
          <w:kern w:val="3"/>
          <w:szCs w:val="28"/>
          <w:lang w:eastAsia="en-US"/>
        </w:rPr>
        <w:t>е</w:t>
      </w:r>
      <w:r w:rsidR="001B7ED2" w:rsidRPr="008C3E49">
        <w:rPr>
          <w:rFonts w:eastAsia="SimSun"/>
          <w:kern w:val="3"/>
          <w:szCs w:val="28"/>
          <w:lang w:eastAsia="en-US"/>
        </w:rPr>
        <w:t xml:space="preserve"> и</w:t>
      </w:r>
      <w:r w:rsidR="00461A95" w:rsidRPr="008C3E49">
        <w:rPr>
          <w:rFonts w:eastAsia="SimSun"/>
          <w:kern w:val="3"/>
          <w:szCs w:val="28"/>
          <w:lang w:eastAsia="en-US"/>
        </w:rPr>
        <w:t xml:space="preserve"> </w:t>
      </w:r>
      <w:r w:rsidR="001B7ED2" w:rsidRPr="008C3E49">
        <w:rPr>
          <w:rFonts w:eastAsia="SimSun"/>
          <w:kern w:val="3"/>
          <w:szCs w:val="28"/>
          <w:lang w:eastAsia="en-US"/>
        </w:rPr>
        <w:t xml:space="preserve">рекламные </w:t>
      </w:r>
      <w:r w:rsidR="00461A95" w:rsidRPr="008C3E49">
        <w:rPr>
          <w:rFonts w:eastAsia="SimSun"/>
          <w:kern w:val="3"/>
          <w:szCs w:val="28"/>
          <w:lang w:eastAsia="en-US"/>
        </w:rPr>
        <w:t>конструкции</w:t>
      </w:r>
      <w:r w:rsidR="0003374C" w:rsidRPr="008C3E49">
        <w:rPr>
          <w:rFonts w:eastAsia="SimSun"/>
          <w:kern w:val="3"/>
          <w:szCs w:val="28"/>
          <w:lang w:eastAsia="en-US"/>
        </w:rPr>
        <w:t xml:space="preserve"> и их т</w:t>
      </w:r>
      <w:r w:rsidR="00156349">
        <w:rPr>
          <w:rFonts w:eastAsia="SimSun"/>
          <w:kern w:val="3"/>
          <w:szCs w:val="28"/>
          <w:lang w:eastAsia="en-US"/>
        </w:rPr>
        <w:t>ерриториальное размещение должны</w:t>
      </w:r>
      <w:r w:rsidR="0003374C" w:rsidRPr="008C3E49">
        <w:rPr>
          <w:rFonts w:eastAsia="SimSun"/>
          <w:kern w:val="3"/>
          <w:szCs w:val="28"/>
          <w:lang w:eastAsia="en-US"/>
        </w:rPr>
        <w:t xml:space="preserve"> </w:t>
      </w:r>
      <w:r w:rsidR="004558FC">
        <w:rPr>
          <w:rFonts w:eastAsia="SimSun"/>
          <w:kern w:val="3"/>
          <w:szCs w:val="28"/>
          <w:lang w:eastAsia="en-US"/>
        </w:rPr>
        <w:t>отвечать</w:t>
      </w:r>
      <w:r w:rsidR="0003374C" w:rsidRPr="008C3E49">
        <w:rPr>
          <w:rFonts w:eastAsia="SimSun"/>
          <w:kern w:val="3"/>
          <w:szCs w:val="28"/>
          <w:lang w:eastAsia="en-US"/>
        </w:rPr>
        <w:t xml:space="preserve"> </w:t>
      </w:r>
      <w:r w:rsidR="004558FC">
        <w:rPr>
          <w:rFonts w:eastAsia="SimSun"/>
          <w:kern w:val="3"/>
          <w:szCs w:val="28"/>
          <w:lang w:eastAsia="en-US"/>
        </w:rPr>
        <w:t xml:space="preserve">следующим требованиям: </w:t>
      </w:r>
    </w:p>
    <w:p w:rsidR="0003374C" w:rsidRPr="00A11001" w:rsidRDefault="00443D60" w:rsidP="00A11001">
      <w:pPr>
        <w:widowControl/>
        <w:suppressAutoHyphens/>
        <w:autoSpaceDN w:val="0"/>
        <w:ind w:firstLine="709"/>
        <w:jc w:val="both"/>
        <w:textAlignment w:val="baseline"/>
      </w:pPr>
      <w:r>
        <w:t xml:space="preserve">установка и эксплуатация информационных </w:t>
      </w:r>
      <w:r w:rsidR="00826831">
        <w:t xml:space="preserve">и </w:t>
      </w:r>
      <w:r>
        <w:t>рекламных конструкций</w:t>
      </w:r>
      <w:r w:rsidR="004558FC" w:rsidRPr="004558FC">
        <w:t xml:space="preserve"> </w:t>
      </w:r>
      <w:r>
        <w:t xml:space="preserve">должна осуществляться </w:t>
      </w:r>
      <w:r w:rsidR="00A11001" w:rsidRPr="00A11001">
        <w:t xml:space="preserve">с учетом </w:t>
      </w:r>
      <w:proofErr w:type="gramStart"/>
      <w:r w:rsidR="00A11001" w:rsidRPr="00A11001">
        <w:t>необходимости сохранения внешнего архитектурног</w:t>
      </w:r>
      <w:r w:rsidR="00A11001">
        <w:t>о облика сложившейся застройки города Новосибирска</w:t>
      </w:r>
      <w:proofErr w:type="gramEnd"/>
      <w:r w:rsidR="00A11001">
        <w:t xml:space="preserve"> </w:t>
      </w:r>
      <w:r>
        <w:t xml:space="preserve">в соответствии с </w:t>
      </w:r>
      <w:r w:rsidR="00156349">
        <w:t>архитектурно-художественн</w:t>
      </w:r>
      <w:r>
        <w:t>ым</w:t>
      </w:r>
      <w:r w:rsidR="00156349" w:rsidRPr="008C3E49">
        <w:t xml:space="preserve"> </w:t>
      </w:r>
      <w:r w:rsidR="00156349">
        <w:t>регламент</w:t>
      </w:r>
      <w:r>
        <w:t>ом</w:t>
      </w:r>
      <w:r w:rsidR="00156349" w:rsidRPr="008C3E49">
        <w:t xml:space="preserve"> размещения информационных и рекламных конструкций в г</w:t>
      </w:r>
      <w:r w:rsidR="004558FC">
        <w:t>ороде Новосибирске, утверждаем</w:t>
      </w:r>
      <w:r>
        <w:t>ым</w:t>
      </w:r>
      <w:r w:rsidR="00156349" w:rsidRPr="008C3E49">
        <w:t xml:space="preserve"> правовым актом мэрии города Новосибирска</w:t>
      </w:r>
      <w:r w:rsidR="004558FC">
        <w:t>;</w:t>
      </w:r>
    </w:p>
    <w:p w:rsidR="0003374C" w:rsidRPr="008C3E49" w:rsidRDefault="0003374C" w:rsidP="0003374C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8C3E49">
        <w:rPr>
          <w:szCs w:val="28"/>
        </w:rPr>
        <w:t xml:space="preserve">информационные </w:t>
      </w:r>
      <w:r w:rsidR="001B7ED2" w:rsidRPr="008C3E49">
        <w:rPr>
          <w:szCs w:val="28"/>
        </w:rPr>
        <w:t xml:space="preserve">и рекламные </w:t>
      </w:r>
      <w:r w:rsidRPr="008C3E49">
        <w:rPr>
          <w:szCs w:val="28"/>
        </w:rPr>
        <w:t xml:space="preserve">конструкции </w:t>
      </w:r>
      <w:r w:rsidR="00826831">
        <w:rPr>
          <w:szCs w:val="28"/>
        </w:rPr>
        <w:t xml:space="preserve">и их территориальное размещение </w:t>
      </w:r>
      <w:r w:rsidRPr="008C3E49">
        <w:rPr>
          <w:szCs w:val="28"/>
        </w:rPr>
        <w:t xml:space="preserve">должны </w:t>
      </w:r>
      <w:r w:rsidR="00443D60">
        <w:rPr>
          <w:szCs w:val="28"/>
        </w:rPr>
        <w:t xml:space="preserve">соответствовать </w:t>
      </w:r>
      <w:r w:rsidRPr="008C3E49">
        <w:rPr>
          <w:szCs w:val="28"/>
        </w:rPr>
        <w:t xml:space="preserve"> </w:t>
      </w:r>
      <w:r w:rsidR="00443D60">
        <w:rPr>
          <w:szCs w:val="28"/>
        </w:rPr>
        <w:t xml:space="preserve"> </w:t>
      </w:r>
      <w:r w:rsidR="00443D60" w:rsidRPr="008C3E49">
        <w:rPr>
          <w:szCs w:val="28"/>
        </w:rPr>
        <w:t>нормативным</w:t>
      </w:r>
      <w:r w:rsidR="00443D60">
        <w:rPr>
          <w:szCs w:val="28"/>
        </w:rPr>
        <w:t xml:space="preserve"> правовым</w:t>
      </w:r>
      <w:r w:rsidR="00443D60" w:rsidRPr="008C3E49">
        <w:rPr>
          <w:szCs w:val="28"/>
        </w:rPr>
        <w:t xml:space="preserve"> актам</w:t>
      </w:r>
      <w:r w:rsidR="00443D60" w:rsidRPr="008C3E49">
        <w:rPr>
          <w:rFonts w:eastAsia="SimSun"/>
          <w:kern w:val="3"/>
          <w:szCs w:val="28"/>
          <w:lang w:eastAsia="en-US"/>
        </w:rPr>
        <w:t xml:space="preserve"> </w:t>
      </w:r>
      <w:r w:rsidR="00443D60" w:rsidRPr="008C3E49">
        <w:rPr>
          <w:szCs w:val="28"/>
        </w:rPr>
        <w:t>Российской Федерации, Новос</w:t>
      </w:r>
      <w:r w:rsidR="00443D60">
        <w:rPr>
          <w:szCs w:val="28"/>
        </w:rPr>
        <w:t>ибирской области, муниципальным правовым актам</w:t>
      </w:r>
      <w:r w:rsidR="00443D60" w:rsidRPr="008C3E49">
        <w:rPr>
          <w:szCs w:val="28"/>
        </w:rPr>
        <w:t xml:space="preserve"> города Новосибирска, содержащим требования для соответствующих конструкций,</w:t>
      </w:r>
      <w:r w:rsidR="00443D60">
        <w:rPr>
          <w:szCs w:val="28"/>
        </w:rPr>
        <w:t xml:space="preserve"> в том </w:t>
      </w:r>
      <w:r w:rsidR="00443D60" w:rsidRPr="009C4721">
        <w:rPr>
          <w:szCs w:val="28"/>
        </w:rPr>
        <w:t>числе техническим регламентам, строительным</w:t>
      </w:r>
      <w:r w:rsidRPr="009C4721">
        <w:rPr>
          <w:szCs w:val="28"/>
        </w:rPr>
        <w:t xml:space="preserve"> нормам</w:t>
      </w:r>
      <w:r w:rsidR="00443D60" w:rsidRPr="009C4721">
        <w:rPr>
          <w:szCs w:val="28"/>
        </w:rPr>
        <w:t xml:space="preserve"> и правилам</w:t>
      </w:r>
      <w:r w:rsidRPr="009C4721">
        <w:rPr>
          <w:szCs w:val="28"/>
        </w:rPr>
        <w:t xml:space="preserve">, </w:t>
      </w:r>
      <w:r w:rsidR="00443D60" w:rsidRPr="009C4721">
        <w:rPr>
          <w:szCs w:val="28"/>
        </w:rPr>
        <w:t>документам</w:t>
      </w:r>
      <w:r w:rsidR="0085425A" w:rsidRPr="009C4721">
        <w:rPr>
          <w:szCs w:val="28"/>
        </w:rPr>
        <w:t xml:space="preserve"> </w:t>
      </w:r>
      <w:r w:rsidR="006A4ED8" w:rsidRPr="009C4721">
        <w:rPr>
          <w:szCs w:val="28"/>
        </w:rPr>
        <w:t xml:space="preserve">по </w:t>
      </w:r>
      <w:r w:rsidR="0085425A" w:rsidRPr="009C4721">
        <w:rPr>
          <w:szCs w:val="28"/>
        </w:rPr>
        <w:t>стандартизации</w:t>
      </w:r>
      <w:r w:rsidR="00AC55AB" w:rsidRPr="009C4721">
        <w:rPr>
          <w:szCs w:val="28"/>
        </w:rPr>
        <w:t xml:space="preserve"> (далее – ГОСТ)</w:t>
      </w:r>
      <w:r w:rsidRPr="009C4721">
        <w:rPr>
          <w:szCs w:val="28"/>
        </w:rPr>
        <w:t xml:space="preserve">, </w:t>
      </w:r>
      <w:r w:rsidR="0085425A" w:rsidRPr="009C4721">
        <w:rPr>
          <w:szCs w:val="28"/>
        </w:rPr>
        <w:t>правилами устройства электроустановок</w:t>
      </w:r>
      <w:r w:rsidR="00AC55AB" w:rsidRPr="009C4721">
        <w:rPr>
          <w:szCs w:val="28"/>
        </w:rPr>
        <w:t xml:space="preserve"> (далее – ПУЭ)</w:t>
      </w:r>
      <w:r w:rsidRPr="009C4721">
        <w:rPr>
          <w:szCs w:val="28"/>
        </w:rPr>
        <w:t>;</w:t>
      </w:r>
    </w:p>
    <w:p w:rsidR="004454DE" w:rsidRPr="008C3E49" w:rsidRDefault="004454DE" w:rsidP="004454DE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8C3E49">
        <w:rPr>
          <w:szCs w:val="28"/>
        </w:rPr>
        <w:t>не допускается размещение информационных и рекламных конструкций без каркаса непосредственно на конструктивных элементах зданий, строений, сооружений, а также на архитектурных деталях фасада объектов (в том числе на колоннах, орнаментах, лепнине);</w:t>
      </w:r>
    </w:p>
    <w:p w:rsidR="00791424" w:rsidRPr="008C3E49" w:rsidRDefault="00791424" w:rsidP="00791424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8C3E49">
        <w:rPr>
          <w:szCs w:val="28"/>
        </w:rPr>
        <w:t>односторонние отдельно стоящие информационные и рекламные конструкции должны иметь декоративно оформленную обратную сторону;</w:t>
      </w:r>
    </w:p>
    <w:p w:rsidR="004454DE" w:rsidRPr="008C3E49" w:rsidRDefault="004454DE" w:rsidP="00156349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8C3E49">
        <w:rPr>
          <w:szCs w:val="28"/>
        </w:rPr>
        <w:t>установка и эксплуатация информационной и рекламной конструкции не должна нарушать прочностные характеристики несущих элементов здания, строения, сооружения, к которым она присоединяется, затруднять или делать невозможным функционирование объектов инженерной инфраструктуры;</w:t>
      </w:r>
    </w:p>
    <w:p w:rsidR="004454DE" w:rsidRPr="008C3E49" w:rsidRDefault="004454DE" w:rsidP="004454DE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8C3E49">
        <w:rPr>
          <w:szCs w:val="28"/>
        </w:rPr>
        <w:t>информационные и рекламные конструкции не должны размещаться на деревьях и кустарниках;</w:t>
      </w:r>
    </w:p>
    <w:p w:rsidR="004454DE" w:rsidRPr="008C3E49" w:rsidRDefault="004454DE" w:rsidP="004454DE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8C3E49">
        <w:rPr>
          <w:szCs w:val="28"/>
        </w:rPr>
        <w:t xml:space="preserve">информационные и рекламные конструкции не должны создавать помех для </w:t>
      </w:r>
      <w:r w:rsidR="000B6D09" w:rsidRPr="008C3E49">
        <w:rPr>
          <w:szCs w:val="28"/>
        </w:rPr>
        <w:t>очистки кровель от снега и льда</w:t>
      </w:r>
      <w:r w:rsidRPr="008C3E49">
        <w:rPr>
          <w:szCs w:val="28"/>
        </w:rPr>
        <w:t>;</w:t>
      </w:r>
    </w:p>
    <w:p w:rsidR="004454DE" w:rsidRPr="008C3E49" w:rsidRDefault="004454DE" w:rsidP="004454DE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8C3E49">
        <w:rPr>
          <w:szCs w:val="28"/>
        </w:rPr>
        <w:t>информационные и рекламные конструкции не должны иметь следов ржавчины, грязи, сколов краски, механических повреждений, посторонних надпис</w:t>
      </w:r>
      <w:r w:rsidR="00B3487A">
        <w:rPr>
          <w:szCs w:val="28"/>
        </w:rPr>
        <w:t xml:space="preserve">ей, изображений, перегоревших </w:t>
      </w:r>
      <w:proofErr w:type="spellStart"/>
      <w:r w:rsidR="00B3487A">
        <w:rPr>
          <w:szCs w:val="28"/>
        </w:rPr>
        <w:t>га</w:t>
      </w:r>
      <w:r w:rsidRPr="008C3E49">
        <w:rPr>
          <w:szCs w:val="28"/>
        </w:rPr>
        <w:t>зосветовых</w:t>
      </w:r>
      <w:proofErr w:type="spellEnd"/>
      <w:r w:rsidRPr="008C3E49">
        <w:rPr>
          <w:szCs w:val="28"/>
        </w:rPr>
        <w:t xml:space="preserve"> трубок и электроламп, а также иметь видимых элементов соединения различных частей конструкций (торцевые поверхности конструкций, крепление осветительной арматуры, соединение с основанием);</w:t>
      </w:r>
    </w:p>
    <w:p w:rsidR="00D6190B" w:rsidRDefault="00D6190B" w:rsidP="00D6190B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D6190B">
        <w:rPr>
          <w:szCs w:val="28"/>
        </w:rPr>
        <w:t>не допускается размещение информационных и рекламных конструкций с использованием светового динамического табло (бегущей строки)</w:t>
      </w:r>
      <w:r>
        <w:rPr>
          <w:szCs w:val="28"/>
        </w:rPr>
        <w:t xml:space="preserve"> на жилых домах</w:t>
      </w:r>
      <w:r w:rsidRPr="00D6190B">
        <w:rPr>
          <w:szCs w:val="28"/>
        </w:rPr>
        <w:t>;</w:t>
      </w:r>
    </w:p>
    <w:p w:rsidR="00791424" w:rsidRPr="00791424" w:rsidRDefault="004454DE" w:rsidP="00AB263D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4454DE">
        <w:rPr>
          <w:szCs w:val="28"/>
        </w:rPr>
        <w:lastRenderedPageBreak/>
        <w:t>информационн</w:t>
      </w:r>
      <w:r w:rsidR="00791424">
        <w:rPr>
          <w:szCs w:val="28"/>
        </w:rPr>
        <w:t>ые</w:t>
      </w:r>
      <w:r w:rsidRPr="004454DE">
        <w:rPr>
          <w:szCs w:val="28"/>
        </w:rPr>
        <w:t xml:space="preserve"> и рекламн</w:t>
      </w:r>
      <w:r w:rsidR="00791424">
        <w:rPr>
          <w:szCs w:val="28"/>
        </w:rPr>
        <w:t>ые</w:t>
      </w:r>
      <w:r w:rsidRPr="004454DE">
        <w:rPr>
          <w:szCs w:val="28"/>
        </w:rPr>
        <w:t xml:space="preserve"> </w:t>
      </w:r>
      <w:r w:rsidR="00723AB5">
        <w:rPr>
          <w:szCs w:val="28"/>
        </w:rPr>
        <w:t xml:space="preserve">конструкции, размещаемые на </w:t>
      </w:r>
      <w:r w:rsidR="00723AB5" w:rsidRPr="00791424">
        <w:rPr>
          <w:szCs w:val="28"/>
        </w:rPr>
        <w:t>крышах зданий, строений, сооружений</w:t>
      </w:r>
      <w:r w:rsidR="00723AB5">
        <w:rPr>
          <w:szCs w:val="28"/>
        </w:rPr>
        <w:t xml:space="preserve"> и</w:t>
      </w:r>
      <w:r w:rsidR="00723AB5" w:rsidRPr="00791424">
        <w:rPr>
          <w:szCs w:val="28"/>
        </w:rPr>
        <w:t xml:space="preserve"> </w:t>
      </w:r>
      <w:r w:rsidR="00723AB5">
        <w:rPr>
          <w:szCs w:val="28"/>
        </w:rPr>
        <w:t>имеющие</w:t>
      </w:r>
      <w:r w:rsidRPr="004454DE">
        <w:rPr>
          <w:szCs w:val="28"/>
        </w:rPr>
        <w:t xml:space="preserve"> </w:t>
      </w:r>
      <w:r w:rsidR="00791424">
        <w:rPr>
          <w:szCs w:val="28"/>
        </w:rPr>
        <w:t xml:space="preserve">внутренний </w:t>
      </w:r>
      <w:r w:rsidR="00791424" w:rsidRPr="00791424">
        <w:rPr>
          <w:szCs w:val="28"/>
        </w:rPr>
        <w:t>подсвет</w:t>
      </w:r>
      <w:r w:rsidR="00723AB5">
        <w:rPr>
          <w:szCs w:val="28"/>
        </w:rPr>
        <w:t>,</w:t>
      </w:r>
      <w:r w:rsidR="00791424">
        <w:rPr>
          <w:szCs w:val="28"/>
        </w:rPr>
        <w:t xml:space="preserve"> </w:t>
      </w:r>
      <w:r w:rsidR="00791424" w:rsidRPr="00791424">
        <w:rPr>
          <w:szCs w:val="28"/>
        </w:rPr>
        <w:t>должны иметь систему аварийного отключения от сети электропитания</w:t>
      </w:r>
      <w:r w:rsidR="00AB263D">
        <w:rPr>
          <w:szCs w:val="28"/>
        </w:rPr>
        <w:t>.</w:t>
      </w:r>
    </w:p>
    <w:p w:rsidR="0067480E" w:rsidRPr="0067480E" w:rsidRDefault="00AB263D" w:rsidP="0067480E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2.4.</w:t>
      </w:r>
      <w:r w:rsidR="0067480E">
        <w:rPr>
          <w:szCs w:val="28"/>
        </w:rPr>
        <w:t> Р</w:t>
      </w:r>
      <w:r w:rsidR="0067480E" w:rsidRPr="0067480E">
        <w:rPr>
          <w:szCs w:val="28"/>
        </w:rPr>
        <w:t>екламные конструкции</w:t>
      </w:r>
      <w:r w:rsidR="0067480E">
        <w:rPr>
          <w:szCs w:val="28"/>
        </w:rPr>
        <w:t>, предусмотренные</w:t>
      </w:r>
      <w:r w:rsidR="0067480E" w:rsidRPr="0067480E">
        <w:rPr>
          <w:szCs w:val="28"/>
        </w:rPr>
        <w:t xml:space="preserve"> </w:t>
      </w:r>
      <w:r w:rsidR="0067480E">
        <w:rPr>
          <w:szCs w:val="28"/>
        </w:rPr>
        <w:t xml:space="preserve">пунктом 4.1 Правил, должны </w:t>
      </w:r>
      <w:r w:rsidR="0067480E" w:rsidRPr="0067480E">
        <w:rPr>
          <w:szCs w:val="28"/>
        </w:rPr>
        <w:t>соответствовать следующим требованиям:</w:t>
      </w:r>
    </w:p>
    <w:p w:rsidR="00AB263D" w:rsidRPr="00AB263D" w:rsidRDefault="00AB263D" w:rsidP="00AB263D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AB263D">
        <w:rPr>
          <w:szCs w:val="28"/>
        </w:rPr>
        <w:t>фундаменты отдельно стоящих рекламных конструкций</w:t>
      </w:r>
      <w:r w:rsidR="00BF4E5E">
        <w:rPr>
          <w:szCs w:val="28"/>
        </w:rPr>
        <w:t xml:space="preserve"> должны быть заглублены на 15 – </w:t>
      </w:r>
      <w:r w:rsidRPr="00AB263D">
        <w:rPr>
          <w:szCs w:val="28"/>
        </w:rPr>
        <w:t>20 см ниже уровня грунта с последующи</w:t>
      </w:r>
      <w:r w:rsidR="00197848">
        <w:rPr>
          <w:szCs w:val="28"/>
        </w:rPr>
        <w:t>м восстановлением газона на нем</w:t>
      </w:r>
      <w:r w:rsidRPr="00AB263D">
        <w:rPr>
          <w:szCs w:val="28"/>
        </w:rPr>
        <w:t>;</w:t>
      </w:r>
    </w:p>
    <w:p w:rsidR="00AB263D" w:rsidRPr="00AB263D" w:rsidRDefault="00AB263D" w:rsidP="00AB263D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7C4FFB">
        <w:rPr>
          <w:szCs w:val="28"/>
        </w:rPr>
        <w:t>отдельно стоящие рекламные конструкции одного вида, установленные вдоль полосы движения транспортных средств, должны быть размещены на одной высоте относительно поверхности земли и на одном расстоянии от края проезжей части;</w:t>
      </w:r>
    </w:p>
    <w:p w:rsidR="00D35DA6" w:rsidRPr="00AB263D" w:rsidRDefault="00AB263D" w:rsidP="00D35DA6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AB263D">
        <w:rPr>
          <w:szCs w:val="28"/>
        </w:rPr>
        <w:t xml:space="preserve">расстояние от края информационного поля отдельно стоящей рекламной конструкции </w:t>
      </w:r>
      <w:r w:rsidR="007C4FFB" w:rsidRPr="00AB263D">
        <w:rPr>
          <w:szCs w:val="28"/>
        </w:rPr>
        <w:t>до здания, строения, с</w:t>
      </w:r>
      <w:r w:rsidR="007C4FFB">
        <w:rPr>
          <w:szCs w:val="28"/>
        </w:rPr>
        <w:t>ооружения должно быть</w:t>
      </w:r>
      <w:r w:rsidR="00D35DA6">
        <w:rPr>
          <w:szCs w:val="28"/>
        </w:rPr>
        <w:t xml:space="preserve"> </w:t>
      </w:r>
      <w:r w:rsidR="007C4FFB" w:rsidRPr="008C3E49">
        <w:rPr>
          <w:szCs w:val="28"/>
        </w:rPr>
        <w:t>н</w:t>
      </w:r>
      <w:r w:rsidR="003B6B7C">
        <w:rPr>
          <w:szCs w:val="28"/>
        </w:rPr>
        <w:t>е менее 5</w:t>
      </w:r>
      <w:r w:rsidR="007C4FFB">
        <w:rPr>
          <w:szCs w:val="28"/>
        </w:rPr>
        <w:t xml:space="preserve"> м</w:t>
      </w:r>
      <w:r w:rsidR="00D35DA6" w:rsidRPr="00D35DA6">
        <w:rPr>
          <w:szCs w:val="28"/>
        </w:rPr>
        <w:t xml:space="preserve"> </w:t>
      </w:r>
      <w:r w:rsidR="00D35DA6">
        <w:rPr>
          <w:szCs w:val="28"/>
        </w:rPr>
        <w:t xml:space="preserve">для рекламной конструкции с информационным полем </w:t>
      </w:r>
      <w:r w:rsidR="00D35DA6" w:rsidRPr="008C3E49">
        <w:rPr>
          <w:szCs w:val="28"/>
        </w:rPr>
        <w:t xml:space="preserve">площадью </w:t>
      </w:r>
      <w:r w:rsidR="00D35DA6">
        <w:rPr>
          <w:szCs w:val="28"/>
        </w:rPr>
        <w:t>до</w:t>
      </w:r>
      <w:r w:rsidR="00132F6C">
        <w:rPr>
          <w:szCs w:val="28"/>
        </w:rPr>
        <w:t xml:space="preserve"> </w:t>
      </w:r>
      <w:r w:rsidR="00D35DA6" w:rsidRPr="008C3E49">
        <w:rPr>
          <w:szCs w:val="28"/>
        </w:rPr>
        <w:t>18 кв. м</w:t>
      </w:r>
      <w:r w:rsidR="00D35DA6">
        <w:rPr>
          <w:szCs w:val="28"/>
        </w:rPr>
        <w:t xml:space="preserve">, </w:t>
      </w:r>
      <w:r w:rsidR="00F6756D">
        <w:rPr>
          <w:szCs w:val="28"/>
        </w:rPr>
        <w:t>не менее 15</w:t>
      </w:r>
      <w:r w:rsidRPr="00AB263D">
        <w:rPr>
          <w:szCs w:val="28"/>
        </w:rPr>
        <w:t xml:space="preserve"> м</w:t>
      </w:r>
      <w:r w:rsidR="00D35DA6">
        <w:rPr>
          <w:szCs w:val="28"/>
        </w:rPr>
        <w:t xml:space="preserve"> для </w:t>
      </w:r>
      <w:r w:rsidR="00D35DA6" w:rsidRPr="00D35DA6">
        <w:rPr>
          <w:szCs w:val="28"/>
        </w:rPr>
        <w:t xml:space="preserve">рекламной конструкции с информационным полем площадью </w:t>
      </w:r>
      <w:r w:rsidR="00D35DA6">
        <w:rPr>
          <w:szCs w:val="28"/>
        </w:rPr>
        <w:t>от 18 кв. </w:t>
      </w:r>
      <w:r w:rsidR="00D35DA6" w:rsidRPr="00D35DA6">
        <w:rPr>
          <w:szCs w:val="28"/>
        </w:rPr>
        <w:t>м</w:t>
      </w:r>
      <w:r w:rsidR="00D35DA6">
        <w:rPr>
          <w:szCs w:val="28"/>
        </w:rPr>
        <w:t xml:space="preserve"> и</w:t>
      </w:r>
      <w:r w:rsidR="00D35DA6" w:rsidRPr="00D35DA6">
        <w:rPr>
          <w:szCs w:val="28"/>
        </w:rPr>
        <w:t xml:space="preserve"> более</w:t>
      </w:r>
      <w:r w:rsidRPr="00AB263D">
        <w:rPr>
          <w:szCs w:val="28"/>
        </w:rPr>
        <w:t>;</w:t>
      </w:r>
      <w:r w:rsidR="007C4FFB" w:rsidRPr="007C4FFB">
        <w:rPr>
          <w:szCs w:val="28"/>
          <w:highlight w:val="yellow"/>
        </w:rPr>
        <w:t xml:space="preserve"> </w:t>
      </w:r>
    </w:p>
    <w:p w:rsidR="00AB263D" w:rsidRPr="003B6B7C" w:rsidRDefault="00AB263D" w:rsidP="00AB263D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A26055">
        <w:rPr>
          <w:szCs w:val="28"/>
        </w:rPr>
        <w:t>афишные стенды дол</w:t>
      </w:r>
      <w:r w:rsidR="00C64CCA">
        <w:rPr>
          <w:szCs w:val="28"/>
        </w:rPr>
        <w:t>жны быть размещены на тротуар</w:t>
      </w:r>
      <w:r w:rsidR="00F06956">
        <w:rPr>
          <w:szCs w:val="28"/>
        </w:rPr>
        <w:t>е,</w:t>
      </w:r>
      <w:r w:rsidR="00D35DA6" w:rsidRPr="00A26055">
        <w:rPr>
          <w:szCs w:val="28"/>
        </w:rPr>
        <w:t xml:space="preserve"> оставшаяся часть ширины </w:t>
      </w:r>
      <w:r w:rsidR="00F06956">
        <w:rPr>
          <w:szCs w:val="28"/>
        </w:rPr>
        <w:t>которого</w:t>
      </w:r>
      <w:r w:rsidR="00D35DA6" w:rsidRPr="00A26055">
        <w:rPr>
          <w:szCs w:val="28"/>
        </w:rPr>
        <w:t xml:space="preserve"> </w:t>
      </w:r>
      <w:r w:rsidR="00C64CCA">
        <w:rPr>
          <w:szCs w:val="28"/>
        </w:rPr>
        <w:t xml:space="preserve">должна </w:t>
      </w:r>
      <w:r w:rsidR="00C64CCA" w:rsidRPr="003B6B7C">
        <w:rPr>
          <w:szCs w:val="28"/>
        </w:rPr>
        <w:t xml:space="preserve">составлять </w:t>
      </w:r>
      <w:r w:rsidR="003B6B7C" w:rsidRPr="003B6B7C">
        <w:rPr>
          <w:szCs w:val="28"/>
        </w:rPr>
        <w:t>3</w:t>
      </w:r>
      <w:r w:rsidR="00C64CCA" w:rsidRPr="003B6B7C">
        <w:rPr>
          <w:szCs w:val="28"/>
        </w:rPr>
        <w:t xml:space="preserve"> м и более</w:t>
      </w:r>
      <w:r w:rsidR="00F06956" w:rsidRPr="003B6B7C">
        <w:rPr>
          <w:szCs w:val="28"/>
        </w:rPr>
        <w:t>,</w:t>
      </w:r>
      <w:r w:rsidR="00A26055" w:rsidRPr="003B6B7C">
        <w:rPr>
          <w:szCs w:val="28"/>
        </w:rPr>
        <w:t xml:space="preserve"> </w:t>
      </w:r>
      <w:r w:rsidRPr="003B6B7C">
        <w:rPr>
          <w:szCs w:val="28"/>
        </w:rPr>
        <w:t>или газон</w:t>
      </w:r>
      <w:r w:rsidR="00F06956" w:rsidRPr="003B6B7C">
        <w:rPr>
          <w:szCs w:val="28"/>
        </w:rPr>
        <w:t>е</w:t>
      </w:r>
      <w:r w:rsidRPr="003B6B7C">
        <w:rPr>
          <w:szCs w:val="28"/>
        </w:rPr>
        <w:t xml:space="preserve"> параллельно проезжей части;</w:t>
      </w:r>
    </w:p>
    <w:p w:rsidR="00AB263D" w:rsidRPr="003B6B7C" w:rsidRDefault="00AB263D" w:rsidP="00AB263D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3B6B7C">
        <w:rPr>
          <w:szCs w:val="28"/>
        </w:rPr>
        <w:t xml:space="preserve">афишные тумбы и </w:t>
      </w:r>
      <w:proofErr w:type="spellStart"/>
      <w:r w:rsidRPr="003B6B7C">
        <w:rPr>
          <w:szCs w:val="28"/>
        </w:rPr>
        <w:t>пиллары</w:t>
      </w:r>
      <w:proofErr w:type="spellEnd"/>
      <w:r w:rsidRPr="003B6B7C">
        <w:rPr>
          <w:szCs w:val="28"/>
        </w:rPr>
        <w:t xml:space="preserve"> до</w:t>
      </w:r>
      <w:r w:rsidR="00F06956" w:rsidRPr="003B6B7C">
        <w:rPr>
          <w:szCs w:val="28"/>
        </w:rPr>
        <w:t xml:space="preserve">лжны быть размещены на тротуаре, оставшаяся часть ширины которого должна составлять </w:t>
      </w:r>
      <w:r w:rsidR="003B6B7C" w:rsidRPr="003B6B7C">
        <w:rPr>
          <w:szCs w:val="28"/>
        </w:rPr>
        <w:t>3</w:t>
      </w:r>
      <w:r w:rsidR="00F06956" w:rsidRPr="003B6B7C">
        <w:rPr>
          <w:szCs w:val="28"/>
        </w:rPr>
        <w:t xml:space="preserve"> м и более, </w:t>
      </w:r>
      <w:r w:rsidRPr="003B6B7C">
        <w:rPr>
          <w:szCs w:val="28"/>
        </w:rPr>
        <w:t>или газон</w:t>
      </w:r>
      <w:r w:rsidR="00F06956" w:rsidRPr="003B6B7C">
        <w:rPr>
          <w:szCs w:val="28"/>
        </w:rPr>
        <w:t>е</w:t>
      </w:r>
      <w:r w:rsidRPr="003B6B7C">
        <w:rPr>
          <w:szCs w:val="28"/>
        </w:rPr>
        <w:t>;</w:t>
      </w:r>
    </w:p>
    <w:p w:rsidR="00AB263D" w:rsidRDefault="00AB263D" w:rsidP="00AB263D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3B6B7C">
        <w:rPr>
          <w:szCs w:val="28"/>
        </w:rPr>
        <w:t xml:space="preserve">постеры должны быть размещены на </w:t>
      </w:r>
      <w:r w:rsidR="00F06956" w:rsidRPr="003B6B7C">
        <w:rPr>
          <w:szCs w:val="28"/>
        </w:rPr>
        <w:t xml:space="preserve">тротуаре, оставшаяся часть ширины которого должна составлять </w:t>
      </w:r>
      <w:r w:rsidR="003B6B7C" w:rsidRPr="003B6B7C">
        <w:rPr>
          <w:szCs w:val="28"/>
        </w:rPr>
        <w:t>3</w:t>
      </w:r>
      <w:r w:rsidR="00F06956" w:rsidRPr="003B6B7C">
        <w:rPr>
          <w:szCs w:val="28"/>
        </w:rPr>
        <w:t xml:space="preserve"> м и более,</w:t>
      </w:r>
      <w:r w:rsidR="00C64CCA" w:rsidRPr="003B6B7C">
        <w:rPr>
          <w:szCs w:val="28"/>
        </w:rPr>
        <w:t xml:space="preserve"> </w:t>
      </w:r>
      <w:r w:rsidRPr="003B6B7C">
        <w:rPr>
          <w:szCs w:val="28"/>
        </w:rPr>
        <w:t>в непосредственн</w:t>
      </w:r>
      <w:r w:rsidR="00C07E2F" w:rsidRPr="003B6B7C">
        <w:rPr>
          <w:szCs w:val="28"/>
        </w:rPr>
        <w:t>ой</w:t>
      </w:r>
      <w:r w:rsidR="00C07E2F" w:rsidRPr="00A26055">
        <w:rPr>
          <w:szCs w:val="28"/>
        </w:rPr>
        <w:t xml:space="preserve"> близости с опорами освещения.</w:t>
      </w:r>
    </w:p>
    <w:p w:rsidR="00CA5D9D" w:rsidRPr="0003374C" w:rsidRDefault="00CA5D9D" w:rsidP="0003374C">
      <w:pPr>
        <w:widowControl/>
        <w:suppressAutoHyphens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2.</w:t>
      </w:r>
      <w:r w:rsidR="00AB263D">
        <w:rPr>
          <w:szCs w:val="28"/>
        </w:rPr>
        <w:t>5</w:t>
      </w:r>
      <w:r>
        <w:rPr>
          <w:szCs w:val="28"/>
        </w:rPr>
        <w:t>. </w:t>
      </w:r>
      <w:r w:rsidRPr="00CA5D9D">
        <w:rPr>
          <w:szCs w:val="28"/>
        </w:rPr>
        <w:t xml:space="preserve">Рекламные конструкции должны иметь маркировку с указанием </w:t>
      </w:r>
      <w:proofErr w:type="spellStart"/>
      <w:r w:rsidRPr="00CA5D9D">
        <w:rPr>
          <w:szCs w:val="28"/>
        </w:rPr>
        <w:t>рекламораспространителя</w:t>
      </w:r>
      <w:proofErr w:type="spellEnd"/>
      <w:r w:rsidRPr="00CA5D9D">
        <w:rPr>
          <w:szCs w:val="28"/>
        </w:rPr>
        <w:t xml:space="preserve">, его телефона </w:t>
      </w:r>
      <w:r w:rsidRPr="009C4721">
        <w:rPr>
          <w:szCs w:val="28"/>
        </w:rPr>
        <w:t xml:space="preserve">и инвентарного номера объекта (далее </w:t>
      </w:r>
      <w:r w:rsidR="004101D6" w:rsidRPr="009C4721">
        <w:rPr>
          <w:szCs w:val="28"/>
        </w:rPr>
        <w:t xml:space="preserve">– </w:t>
      </w:r>
      <w:r w:rsidRPr="009C4721">
        <w:rPr>
          <w:szCs w:val="28"/>
        </w:rPr>
        <w:t xml:space="preserve"> ИНО). ИНО присваивается комитетом </w:t>
      </w:r>
      <w:r w:rsidR="006A4ED8" w:rsidRPr="009C4721">
        <w:rPr>
          <w:szCs w:val="28"/>
        </w:rPr>
        <w:t xml:space="preserve">рекламы и информации мэрии города Новосибирска (далее – комитет) </w:t>
      </w:r>
      <w:r w:rsidRPr="009C4721">
        <w:rPr>
          <w:szCs w:val="28"/>
        </w:rPr>
        <w:t>при выдаче разрешения и сообщается заявителю для нанесения на информационном поле рекламной конструкции. Размер букв и цифр ИНО должен быть не менее 0,15 м.</w:t>
      </w:r>
    </w:p>
    <w:p w:rsidR="005C1F1A" w:rsidRDefault="005C1F1A" w:rsidP="00F207BA">
      <w:pPr>
        <w:widowControl/>
        <w:ind w:firstLine="709"/>
        <w:jc w:val="center"/>
      </w:pPr>
    </w:p>
    <w:p w:rsidR="00621F26" w:rsidRDefault="00F207BA" w:rsidP="00F207BA">
      <w:pPr>
        <w:widowControl/>
        <w:ind w:firstLine="709"/>
        <w:jc w:val="center"/>
      </w:pPr>
      <w:r>
        <w:t>3. Виды информационных конструкций,</w:t>
      </w:r>
      <w:r w:rsidR="00621F26" w:rsidRPr="00621F26">
        <w:t xml:space="preserve"> установка и эксплуатация</w:t>
      </w:r>
      <w:r>
        <w:t xml:space="preserve"> </w:t>
      </w:r>
    </w:p>
    <w:p w:rsidR="00F207BA" w:rsidRDefault="00621F26" w:rsidP="00F207BA">
      <w:pPr>
        <w:widowControl/>
        <w:ind w:firstLine="709"/>
        <w:jc w:val="center"/>
      </w:pPr>
      <w:proofErr w:type="gramStart"/>
      <w:r>
        <w:t>которых</w:t>
      </w:r>
      <w:proofErr w:type="gramEnd"/>
      <w:r>
        <w:t xml:space="preserve"> </w:t>
      </w:r>
      <w:r w:rsidRPr="00621F26">
        <w:t xml:space="preserve">допускается </w:t>
      </w:r>
      <w:r w:rsidR="00F207BA">
        <w:t xml:space="preserve">в городе Новосибирске </w:t>
      </w:r>
    </w:p>
    <w:p w:rsidR="00F207BA" w:rsidRDefault="00F207BA" w:rsidP="00F207BA">
      <w:pPr>
        <w:widowControl/>
        <w:ind w:firstLine="709"/>
        <w:jc w:val="center"/>
      </w:pPr>
    </w:p>
    <w:p w:rsidR="008E3471" w:rsidRDefault="00621F26" w:rsidP="00621F26">
      <w:pPr>
        <w:widowControl/>
        <w:ind w:firstLine="709"/>
        <w:jc w:val="both"/>
      </w:pPr>
      <w:r>
        <w:t>3.1.</w:t>
      </w:r>
      <w:r w:rsidR="008E3471">
        <w:t> На территории города Новосибирска допускается установка и эксплуатация и</w:t>
      </w:r>
      <w:r>
        <w:t>нформационны</w:t>
      </w:r>
      <w:r w:rsidR="008E3471">
        <w:t>х</w:t>
      </w:r>
      <w:r>
        <w:t xml:space="preserve"> конструкци</w:t>
      </w:r>
      <w:r w:rsidR="008E3471">
        <w:t>й следующих видов:</w:t>
      </w:r>
      <w:r>
        <w:t xml:space="preserve"> </w:t>
      </w:r>
    </w:p>
    <w:p w:rsidR="00621F26" w:rsidRDefault="00FB3BB2" w:rsidP="00621F26">
      <w:pPr>
        <w:widowControl/>
        <w:ind w:firstLine="709"/>
        <w:jc w:val="both"/>
      </w:pPr>
      <w:r>
        <w:t>дорожные</w:t>
      </w:r>
      <w:r w:rsidR="00F3409C">
        <w:t xml:space="preserve"> </w:t>
      </w:r>
      <w:r>
        <w:t>знаки</w:t>
      </w:r>
      <w:r w:rsidR="0057440D">
        <w:t>, в том числе информационные знаки, знаки сервиса, знаки дополнительной информации (таблички)</w:t>
      </w:r>
      <w:r w:rsidR="00621F26">
        <w:t>;</w:t>
      </w:r>
    </w:p>
    <w:p w:rsidR="00621F26" w:rsidRDefault="0057440D" w:rsidP="0057440D">
      <w:pPr>
        <w:widowControl/>
        <w:ind w:firstLine="709"/>
        <w:jc w:val="both"/>
      </w:pPr>
      <w:r>
        <w:t>указатели, содержащие</w:t>
      </w:r>
      <w:r w:rsidR="00621F26">
        <w:t xml:space="preserve"> информацию ориентирования в городской среде, </w:t>
      </w:r>
      <w:r>
        <w:t>в том числе</w:t>
      </w:r>
      <w:r w:rsidR="00621F26">
        <w:t xml:space="preserve"> </w:t>
      </w:r>
      <w:r>
        <w:t xml:space="preserve">сведения об объектах адресации, </w:t>
      </w:r>
      <w:r w:rsidR="0006319E">
        <w:t>схемы ориентирования в городе</w:t>
      </w:r>
      <w:r w:rsidR="00621F26">
        <w:t>;</w:t>
      </w:r>
    </w:p>
    <w:p w:rsidR="00621F26" w:rsidRDefault="00621F26" w:rsidP="00621F26">
      <w:pPr>
        <w:widowControl/>
        <w:ind w:firstLine="709"/>
        <w:jc w:val="both"/>
      </w:pPr>
      <w:r>
        <w:t>конструкци</w:t>
      </w:r>
      <w:r w:rsidR="0006319E">
        <w:t>и, содержащие</w:t>
      </w:r>
      <w:r>
        <w:t xml:space="preserve"> информацию о проведении строительных, дорожн</w:t>
      </w:r>
      <w:r w:rsidR="0006319E">
        <w:t>ых, аварийных работ, размещаемые</w:t>
      </w:r>
      <w:r>
        <w:t xml:space="preserve"> в целях безопасности и информирования населения</w:t>
      </w:r>
      <w:r w:rsidR="0006319E">
        <w:t xml:space="preserve"> о проведении соответствующих работ</w:t>
      </w:r>
      <w:r>
        <w:t>;</w:t>
      </w:r>
    </w:p>
    <w:p w:rsidR="00621F26" w:rsidRDefault="00D85674" w:rsidP="0058458F">
      <w:pPr>
        <w:widowControl/>
        <w:ind w:firstLine="709"/>
        <w:jc w:val="both"/>
      </w:pPr>
      <w:proofErr w:type="gramStart"/>
      <w:r>
        <w:t xml:space="preserve">вывески, размещаемые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</w:t>
      </w:r>
      <w:r>
        <w:lastRenderedPageBreak/>
        <w:t>предпринимателя и (или) виде реализуемых ими товаров, оказываемых услуг и (или) их наименование (фирменное наименование, коммерческое обозначение</w:t>
      </w:r>
      <w:r w:rsidR="00D46736">
        <w:t xml:space="preserve">, изображение товарного знака, знака обслуживания) в целях </w:t>
      </w:r>
      <w:r w:rsidR="00621F26">
        <w:t xml:space="preserve">извещения неопределенного круга лиц о фактическом местонахождении </w:t>
      </w:r>
      <w:r w:rsidR="00D46736">
        <w:t>(месте осуществления деятельности) данной организации, индивидуального предпринимателя</w:t>
      </w:r>
      <w:r w:rsidR="00621F26">
        <w:t>,</w:t>
      </w:r>
      <w:r w:rsidR="00D46736">
        <w:t xml:space="preserve"> а также информацию</w:t>
      </w:r>
      <w:proofErr w:type="gramEnd"/>
      <w:r w:rsidR="00D46736">
        <w:t xml:space="preserve">, </w:t>
      </w:r>
      <w:proofErr w:type="gramStart"/>
      <w:r w:rsidR="00D46736">
        <w:t>предусмотренную</w:t>
      </w:r>
      <w:proofErr w:type="gramEnd"/>
      <w:r w:rsidR="00D46736">
        <w:t xml:space="preserve"> статьей 9 </w:t>
      </w:r>
      <w:r w:rsidR="002F2802">
        <w:t>Закон</w:t>
      </w:r>
      <w:r w:rsidR="007E2D7D">
        <w:t>а</w:t>
      </w:r>
      <w:r w:rsidR="002F2802">
        <w:t xml:space="preserve"> Российской Федерации от 07.02.92 №</w:t>
      </w:r>
      <w:r w:rsidR="00D46736">
        <w:t xml:space="preserve"> 2300-1 «О защите прав потребителей»</w:t>
      </w:r>
      <w:r w:rsidR="00621F26">
        <w:t>;</w:t>
      </w:r>
    </w:p>
    <w:p w:rsidR="00520CA4" w:rsidRDefault="002F2802" w:rsidP="00520CA4">
      <w:pPr>
        <w:widowControl/>
        <w:ind w:firstLine="709"/>
        <w:jc w:val="both"/>
      </w:pPr>
      <w:r>
        <w:t>информационные стенды</w:t>
      </w:r>
      <w:r w:rsidR="00520CA4">
        <w:t xml:space="preserve">, предназначенные для </w:t>
      </w:r>
      <w:r w:rsidR="00520CA4" w:rsidRPr="00520CA4">
        <w:t xml:space="preserve">размещения </w:t>
      </w:r>
      <w:r w:rsidR="00723AB5">
        <w:t>на них</w:t>
      </w:r>
      <w:r w:rsidR="00520CA4">
        <w:t xml:space="preserve"> </w:t>
      </w:r>
      <w:r w:rsidR="00520CA4" w:rsidRPr="00520CA4">
        <w:t>информации справочного характера</w:t>
      </w:r>
      <w:r w:rsidR="00520CA4">
        <w:t xml:space="preserve">, в том числе </w:t>
      </w:r>
      <w:r w:rsidR="00520CA4" w:rsidRPr="00520CA4">
        <w:t xml:space="preserve">о деятельности органов местного </w:t>
      </w:r>
      <w:r w:rsidR="00520CA4" w:rsidRPr="009C4721">
        <w:t>самоуправления</w:t>
      </w:r>
      <w:r w:rsidR="006A4ED8" w:rsidRPr="009C4721">
        <w:t>, органов государственной власти</w:t>
      </w:r>
      <w:r w:rsidR="00520CA4" w:rsidRPr="00520CA4">
        <w:t xml:space="preserve"> и принятых решениях</w:t>
      </w:r>
      <w:r w:rsidR="00520CA4">
        <w:t>, об угрозе возникновения чрезвычайных ситуаций природного и техногенного характера, о возникновении таких чрезвычайных ситуаций и правилах поведения населения</w:t>
      </w:r>
      <w:r w:rsidR="00520CA4" w:rsidRPr="00520CA4">
        <w:t>.</w:t>
      </w:r>
    </w:p>
    <w:p w:rsidR="00621F26" w:rsidRDefault="00905467" w:rsidP="00621F26">
      <w:pPr>
        <w:widowControl/>
        <w:ind w:firstLine="709"/>
        <w:jc w:val="both"/>
      </w:pPr>
      <w:r>
        <w:t>3.2. </w:t>
      </w:r>
      <w:r w:rsidR="00621F26">
        <w:t xml:space="preserve">В случае самовольной установки информационной конструкции, не являющейся рекламной конструкцией и не предусмотренной пунктом 3.1 Правил, указанная информационная конструкция подлежит демонтажу на основании </w:t>
      </w:r>
      <w:r w:rsidR="00621F26" w:rsidRPr="009C4721">
        <w:t>предписания комитета о прекращении нарушения порядка установки и (или) эксплуатации информационных</w:t>
      </w:r>
      <w:r w:rsidR="00621F26">
        <w:t xml:space="preserve"> конструкций (приложение 9).</w:t>
      </w:r>
      <w:r w:rsidR="00AC55AB">
        <w:t>».</w:t>
      </w:r>
    </w:p>
    <w:p w:rsidR="00363670" w:rsidRDefault="00363670" w:rsidP="00621F26">
      <w:pPr>
        <w:widowControl/>
        <w:ind w:firstLine="709"/>
        <w:jc w:val="both"/>
      </w:pPr>
      <w:r>
        <w:t>1.2. В абзаце четвертом пункта 4.2 слова «, выполненного в виде объемного изображения и (или) букв с внутренней подсветкой</w:t>
      </w:r>
      <w:r w:rsidR="00905467">
        <w:t>»</w:t>
      </w:r>
      <w:r w:rsidR="003031B5">
        <w:t xml:space="preserve"> исключить</w:t>
      </w:r>
      <w:r w:rsidR="00905467">
        <w:t>.</w:t>
      </w:r>
    </w:p>
    <w:p w:rsidR="008B0168" w:rsidRDefault="00363670" w:rsidP="00183A4D">
      <w:pPr>
        <w:widowControl/>
        <w:ind w:firstLine="709"/>
        <w:jc w:val="both"/>
      </w:pPr>
      <w:r>
        <w:t>1.3</w:t>
      </w:r>
      <w:r w:rsidR="00905467">
        <w:t>. </w:t>
      </w:r>
      <w:r w:rsidR="00AC55AB">
        <w:t>Пункт 4.4, раздел 4.1 «</w:t>
      </w:r>
      <w:r w:rsidR="00AC55AB" w:rsidRPr="00AC55AB">
        <w:t xml:space="preserve">Требования к рекламным и информационным конструкциям с учетом </w:t>
      </w:r>
      <w:proofErr w:type="gramStart"/>
      <w:r w:rsidR="00AC55AB" w:rsidRPr="00AC55AB">
        <w:t>необходимости сохранения внешнего архитектурного облика сложившейся застройки города</w:t>
      </w:r>
      <w:proofErr w:type="gramEnd"/>
      <w:r w:rsidR="00AC55AB" w:rsidRPr="00AC55AB">
        <w:t xml:space="preserve"> Новосибирска</w:t>
      </w:r>
      <w:r w:rsidR="00AC55AB">
        <w:t>»</w:t>
      </w:r>
      <w:r w:rsidR="008B0168">
        <w:t xml:space="preserve"> признать утратившими силу.</w:t>
      </w:r>
      <w:r w:rsidR="00C2145D">
        <w:t xml:space="preserve"> </w:t>
      </w:r>
    </w:p>
    <w:p w:rsidR="008C20FB" w:rsidRDefault="008B0168" w:rsidP="00D21CE2">
      <w:pPr>
        <w:widowControl/>
        <w:ind w:firstLine="709"/>
        <w:jc w:val="both"/>
      </w:pPr>
      <w:r>
        <w:t xml:space="preserve">1.4. </w:t>
      </w:r>
      <w:r w:rsidR="008C20FB">
        <w:t>В пункте 5.2:</w:t>
      </w:r>
    </w:p>
    <w:p w:rsidR="008F549D" w:rsidRPr="008F549D" w:rsidRDefault="00493BEC" w:rsidP="008F549D">
      <w:pPr>
        <w:widowControl/>
        <w:ind w:firstLine="709"/>
        <w:jc w:val="both"/>
      </w:pPr>
      <w:r>
        <w:t xml:space="preserve">1.4.1. </w:t>
      </w:r>
      <w:r w:rsidR="008F549D" w:rsidRPr="008F549D">
        <w:t>Абзац первый дополнить предложением следующего содержания:</w:t>
      </w:r>
    </w:p>
    <w:p w:rsidR="008F549D" w:rsidRPr="008F549D" w:rsidRDefault="008F549D" w:rsidP="008F549D">
      <w:pPr>
        <w:widowControl/>
        <w:ind w:firstLine="709"/>
        <w:jc w:val="both"/>
      </w:pPr>
      <w:r w:rsidRPr="008F549D">
        <w:t>«Указанное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(далее – единый портал государственных и муниципальных услуг)</w:t>
      </w:r>
      <w:proofErr w:type="gramStart"/>
      <w:r w:rsidRPr="008F549D">
        <w:t>.»</w:t>
      </w:r>
      <w:proofErr w:type="gramEnd"/>
      <w:r w:rsidRPr="008F549D">
        <w:t>.</w:t>
      </w:r>
    </w:p>
    <w:p w:rsidR="008F549D" w:rsidRPr="008F549D" w:rsidRDefault="008F549D" w:rsidP="008F549D">
      <w:pPr>
        <w:widowControl/>
        <w:ind w:firstLine="709"/>
        <w:jc w:val="both"/>
      </w:pPr>
      <w:r>
        <w:t xml:space="preserve">1.4.2. </w:t>
      </w:r>
      <w:r w:rsidRPr="008F549D">
        <w:t>Абзац</w:t>
      </w:r>
      <w:r w:rsidR="0082295A">
        <w:t>ы шестой,</w:t>
      </w:r>
      <w:r w:rsidRPr="008F549D">
        <w:t xml:space="preserve"> седьмой изложить в следующей редакции:</w:t>
      </w:r>
    </w:p>
    <w:p w:rsidR="008F549D" w:rsidRDefault="008F549D" w:rsidP="008F549D">
      <w:pPr>
        <w:widowControl/>
        <w:ind w:firstLine="709"/>
        <w:jc w:val="both"/>
      </w:pPr>
      <w:proofErr w:type="gramStart"/>
      <w:r w:rsidRPr="008F549D">
        <w:t xml:space="preserve">«подтверждение в письменной форме или в форме электронного документа с использованием единого портала государственных и муниципальных услуг согласия собственника или иного указанного в </w:t>
      </w:r>
      <w:hyperlink r:id="rId13" w:history="1">
        <w:r w:rsidRPr="008F549D">
          <w:t>частях 5</w:t>
        </w:r>
      </w:hyperlink>
      <w:r w:rsidRPr="008F549D">
        <w:t xml:space="preserve">, </w:t>
      </w:r>
      <w:hyperlink r:id="rId14" w:history="1">
        <w:r w:rsidRPr="008F549D">
          <w:t>6</w:t>
        </w:r>
      </w:hyperlink>
      <w:r w:rsidRPr="008F549D">
        <w:t xml:space="preserve">, </w:t>
      </w:r>
      <w:hyperlink r:id="rId15" w:history="1">
        <w:r w:rsidRPr="008F549D">
          <w:t>7 статьи 19</w:t>
        </w:r>
      </w:hyperlink>
      <w:r w:rsidRPr="008F549D">
        <w:t xml:space="preserve"> Федерального закона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  <w:proofErr w:type="gramEnd"/>
      <w:r w:rsidRPr="008F549D">
        <w:t xml:space="preserve"> В случае</w:t>
      </w:r>
      <w:proofErr w:type="gramStart"/>
      <w:r w:rsidR="005C722A">
        <w:t>,</w:t>
      </w:r>
      <w:proofErr w:type="gramEnd"/>
      <w:r w:rsidRPr="008F549D"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</w:t>
      </w:r>
    </w:p>
    <w:p w:rsidR="0082295A" w:rsidRPr="008F549D" w:rsidRDefault="0082295A" w:rsidP="0082295A">
      <w:pPr>
        <w:widowControl/>
        <w:ind w:firstLine="709"/>
        <w:jc w:val="both"/>
      </w:pPr>
      <w:r w:rsidRPr="0082295A">
        <w:lastRenderedPageBreak/>
        <w:t>сведения о правах на недвижимое имущество, к которому предполагается присоединить рекламную конструкцию, содержащиеся в Едином государственном реестре недвижимости</w:t>
      </w:r>
      <w:r>
        <w:t>, подтверждающие, что</w:t>
      </w:r>
      <w:r w:rsidRPr="0082295A">
        <w:t xml:space="preserve"> заявитель или давшее согласие на присоединение к недвижимому имуществу рекламной конструкции иное лицо </w:t>
      </w:r>
      <w:r>
        <w:t xml:space="preserve">является </w:t>
      </w:r>
      <w:r w:rsidRPr="0082295A">
        <w:t>собственником или иным зако</w:t>
      </w:r>
      <w:r>
        <w:t>нным владельцем этого имущества</w:t>
      </w:r>
      <w:proofErr w:type="gramStart"/>
      <w:r>
        <w:t>;»</w:t>
      </w:r>
      <w:proofErr w:type="gramEnd"/>
      <w:r>
        <w:t>.</w:t>
      </w:r>
    </w:p>
    <w:p w:rsidR="00D54086" w:rsidRDefault="006146C2" w:rsidP="008C20FB">
      <w:pPr>
        <w:widowControl/>
        <w:ind w:firstLine="709"/>
        <w:jc w:val="both"/>
      </w:pPr>
      <w:r>
        <w:t>1.4.3</w:t>
      </w:r>
      <w:r w:rsidR="00D54086">
        <w:t>. А</w:t>
      </w:r>
      <w:r w:rsidR="008C20FB">
        <w:t>бзац</w:t>
      </w:r>
      <w:r w:rsidR="00D54086">
        <w:t xml:space="preserve"> десятый</w:t>
      </w:r>
      <w:r w:rsidR="008C20FB">
        <w:t xml:space="preserve"> </w:t>
      </w:r>
      <w:r w:rsidR="00D54086">
        <w:t>изложить в следующей редакции:</w:t>
      </w:r>
    </w:p>
    <w:p w:rsidR="00D54086" w:rsidRDefault="00D54086" w:rsidP="000D6A28">
      <w:pPr>
        <w:widowControl/>
        <w:ind w:firstLine="709"/>
        <w:jc w:val="both"/>
      </w:pPr>
      <w:r>
        <w:t>«</w:t>
      </w:r>
      <w:r w:rsidRPr="00D54086">
        <w:t xml:space="preserve">заключение </w:t>
      </w:r>
      <w:r>
        <w:t>экспертной</w:t>
      </w:r>
      <w:r w:rsidRPr="00D54086">
        <w:t xml:space="preserve"> организации о соответствии проекта рекламной конструкции и ее территориального размещения нормативным правовым актам Российской Федерации, Новосибирской области, муниципальным правовым актам города Новосибирска, содержащим требования для соответствующих конструкций, в том числе техническим регламентам, строительным нормам и правилам, </w:t>
      </w:r>
      <w:r w:rsidR="000D6A28" w:rsidRPr="00D54086">
        <w:t>ГОСТам, ПУЭ</w:t>
      </w:r>
      <w:proofErr w:type="gramStart"/>
      <w:r w:rsidRPr="00D54086">
        <w:t>;</w:t>
      </w:r>
      <w:r w:rsidR="000D6A28">
        <w:t>»</w:t>
      </w:r>
      <w:proofErr w:type="gramEnd"/>
      <w:r w:rsidR="000D6A28">
        <w:t>.</w:t>
      </w:r>
    </w:p>
    <w:p w:rsidR="0082295A" w:rsidRDefault="002A4423" w:rsidP="006146C2">
      <w:pPr>
        <w:widowControl/>
        <w:ind w:firstLine="709"/>
        <w:jc w:val="both"/>
      </w:pPr>
      <w:r>
        <w:t>1.4.4. </w:t>
      </w:r>
      <w:r w:rsidR="0082295A">
        <w:t>Абзац</w:t>
      </w:r>
      <w:r w:rsidR="00BF1311">
        <w:t>ы</w:t>
      </w:r>
      <w:r w:rsidR="0082295A">
        <w:t xml:space="preserve"> тринадцатый</w:t>
      </w:r>
      <w:r w:rsidR="00BF1311">
        <w:t>, четырнадцатый</w:t>
      </w:r>
      <w:r w:rsidR="0082295A">
        <w:t xml:space="preserve"> изложить в следующей редакции:</w:t>
      </w:r>
    </w:p>
    <w:p w:rsidR="00BF1311" w:rsidRDefault="0082295A" w:rsidP="006146C2">
      <w:pPr>
        <w:widowControl/>
        <w:ind w:firstLine="709"/>
        <w:jc w:val="both"/>
      </w:pPr>
      <w:r>
        <w:t>«</w:t>
      </w:r>
      <w:r w:rsidR="006146C2" w:rsidRPr="006146C2">
        <w:t xml:space="preserve">Если указанные в </w:t>
      </w:r>
      <w:hyperlink r:id="rId16" w:history="1">
        <w:r w:rsidR="006146C2" w:rsidRPr="0082295A">
          <w:rPr>
            <w:rFonts w:eastAsiaTheme="minorHAnsi"/>
          </w:rPr>
          <w:t>абзацах пятом</w:t>
        </w:r>
      </w:hyperlink>
      <w:r w:rsidR="006146C2" w:rsidRPr="006146C2">
        <w:t xml:space="preserve">, </w:t>
      </w:r>
      <w:hyperlink r:id="rId17" w:history="1">
        <w:r w:rsidR="006146C2" w:rsidRPr="0082295A">
          <w:rPr>
            <w:rFonts w:eastAsiaTheme="minorHAnsi"/>
          </w:rPr>
          <w:t>седьмом</w:t>
        </w:r>
      </w:hyperlink>
      <w:r w:rsidR="00A75788">
        <w:t xml:space="preserve"> настоящего </w:t>
      </w:r>
      <w:r w:rsidR="006146C2" w:rsidRPr="006146C2">
        <w:t xml:space="preserve">пункта документы не представлены заявителем по собственной инициативе, содержащиеся в указанных документах сведения запрашиваются </w:t>
      </w:r>
      <w:r w:rsidR="00BF1311">
        <w:t>комитетом</w:t>
      </w:r>
      <w:r w:rsidR="006146C2" w:rsidRPr="006146C2">
        <w:t xml:space="preserve"> в порядке межведомственного информационного взаимодействия. </w:t>
      </w:r>
    </w:p>
    <w:p w:rsidR="006146C2" w:rsidRDefault="00BF1311" w:rsidP="00A75788">
      <w:pPr>
        <w:widowControl/>
        <w:ind w:firstLine="709"/>
        <w:jc w:val="both"/>
      </w:pPr>
      <w:r w:rsidRPr="00BF1311">
        <w:t>В случае</w:t>
      </w:r>
      <w:proofErr w:type="gramStart"/>
      <w:r w:rsidRPr="00BF1311">
        <w:t>,</w:t>
      </w:r>
      <w:proofErr w:type="gramEnd"/>
      <w:r w:rsidRPr="00BF1311">
        <w:t xml:space="preserve"> если заявитель не представил документ, </w:t>
      </w:r>
      <w:r w:rsidR="00A75788">
        <w:t>указанный в абзаце шестом настоящего пункта</w:t>
      </w:r>
      <w:r w:rsidRPr="00BF1311">
        <w:t>, по собственной инициативе, а соответствующее недвижимое имущество находится в государственной или муниципальной собственности, комитет запрашивает сведения о наличии согласия</w:t>
      </w:r>
      <w:r w:rsidR="00A75788">
        <w:t xml:space="preserve"> на присоединение </w:t>
      </w:r>
      <w:r w:rsidR="00A75788" w:rsidRPr="00A75788">
        <w:t>к этому имуществу рекламной конструкции</w:t>
      </w:r>
      <w:r w:rsidRPr="00BF1311">
        <w:t xml:space="preserve"> в уполномоченном органе</w:t>
      </w:r>
      <w:r>
        <w:t>.</w:t>
      </w:r>
      <w:r w:rsidR="00A75788">
        <w:t>».</w:t>
      </w:r>
    </w:p>
    <w:p w:rsidR="009D029A" w:rsidRDefault="009D029A" w:rsidP="008C20FB">
      <w:pPr>
        <w:widowControl/>
        <w:ind w:firstLine="709"/>
        <w:jc w:val="both"/>
      </w:pPr>
      <w:r>
        <w:t>1.4.</w:t>
      </w:r>
      <w:r w:rsidR="00A75788">
        <w:t>5</w:t>
      </w:r>
      <w:r>
        <w:t>. В абзаце пятнадцатом слово «третьим</w:t>
      </w:r>
      <w:proofErr w:type="gramStart"/>
      <w:r>
        <w:t>,»</w:t>
      </w:r>
      <w:proofErr w:type="gramEnd"/>
      <w:r>
        <w:t xml:space="preserve"> исключить.</w:t>
      </w:r>
    </w:p>
    <w:p w:rsidR="008C20FB" w:rsidRDefault="008C20FB" w:rsidP="008C20FB">
      <w:pPr>
        <w:widowControl/>
        <w:ind w:firstLine="709"/>
        <w:jc w:val="both"/>
      </w:pPr>
      <w:r>
        <w:t>1.4.</w:t>
      </w:r>
      <w:r w:rsidR="00B828D0">
        <w:t>6</w:t>
      </w:r>
      <w:r>
        <w:t>. Дополнить абзацами следующего содержания:</w:t>
      </w:r>
    </w:p>
    <w:p w:rsidR="008B0168" w:rsidRDefault="008C20FB" w:rsidP="008B0168">
      <w:pPr>
        <w:widowControl/>
        <w:ind w:firstLine="709"/>
        <w:jc w:val="both"/>
      </w:pPr>
      <w:r w:rsidRPr="003B6B7C">
        <w:t>«</w:t>
      </w:r>
      <w:r w:rsidR="003B6B7C" w:rsidRPr="003B6B7C">
        <w:t>Документ, предусмотренный абзацем десятым настоящего пункта, выдается экспертной организацией, имеющей 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выданное Федеральной службой по аккредитации</w:t>
      </w:r>
      <w:proofErr w:type="gramStart"/>
      <w:r w:rsidR="003B6B7C" w:rsidRPr="003B6B7C">
        <w:t>.».</w:t>
      </w:r>
      <w:proofErr w:type="gramEnd"/>
    </w:p>
    <w:p w:rsidR="008C20FB" w:rsidRDefault="003216B2" w:rsidP="00183A4D">
      <w:pPr>
        <w:widowControl/>
        <w:ind w:firstLine="709"/>
        <w:jc w:val="both"/>
      </w:pPr>
      <w:r>
        <w:t>1.</w:t>
      </w:r>
      <w:r w:rsidR="009C51EA">
        <w:t>5</w:t>
      </w:r>
      <w:r w:rsidR="008B0168">
        <w:t xml:space="preserve">. </w:t>
      </w:r>
      <w:r w:rsidR="008C20FB">
        <w:t>В пункте 5.4:</w:t>
      </w:r>
    </w:p>
    <w:p w:rsidR="008D7E1D" w:rsidRPr="008D7E1D" w:rsidRDefault="008D7E1D" w:rsidP="008D7E1D">
      <w:pPr>
        <w:widowControl/>
        <w:ind w:firstLine="709"/>
        <w:jc w:val="both"/>
      </w:pPr>
      <w:r>
        <w:t>1.5.1. В абзаце втором слова «и организации</w:t>
      </w:r>
      <w:proofErr w:type="gramStart"/>
      <w:r>
        <w:t>:»</w:t>
      </w:r>
      <w:proofErr w:type="gramEnd"/>
      <w:r>
        <w:t xml:space="preserve"> заменить словами «и организации </w:t>
      </w:r>
      <w:r w:rsidRPr="008D7E1D">
        <w:t>(в случае отсутствия согласований данных органов (организаций) в документах, представленных заявителем)</w:t>
      </w:r>
      <w:r>
        <w:t>:».</w:t>
      </w:r>
    </w:p>
    <w:p w:rsidR="008C20FB" w:rsidRDefault="009C51EA" w:rsidP="008C20FB">
      <w:pPr>
        <w:widowControl/>
        <w:ind w:firstLine="709"/>
        <w:jc w:val="both"/>
      </w:pPr>
      <w:r>
        <w:t>1.5</w:t>
      </w:r>
      <w:r w:rsidR="008D7E1D">
        <w:t>.2</w:t>
      </w:r>
      <w:r w:rsidR="006178A0">
        <w:t>. А</w:t>
      </w:r>
      <w:r w:rsidR="008C20FB">
        <w:t>бзац</w:t>
      </w:r>
      <w:r w:rsidR="006178A0">
        <w:t xml:space="preserve"> третий</w:t>
      </w:r>
      <w:r w:rsidR="008C20FB">
        <w:t xml:space="preserve"> </w:t>
      </w:r>
      <w:r w:rsidR="006178A0">
        <w:t>изложить в следующей редакции:</w:t>
      </w:r>
    </w:p>
    <w:p w:rsidR="006178A0" w:rsidRDefault="006178A0" w:rsidP="001D1A8C">
      <w:pPr>
        <w:widowControl/>
        <w:ind w:firstLine="709"/>
        <w:jc w:val="both"/>
      </w:pPr>
      <w:r>
        <w:t>«департамент строительства и архитектуры мэрии города Новосибирска (</w:t>
      </w:r>
      <w:r w:rsidR="001D1A8C">
        <w:t xml:space="preserve">в части </w:t>
      </w:r>
      <w:r w:rsidR="001D1A8C" w:rsidRPr="001D1A8C">
        <w:t>обеспеч</w:t>
      </w:r>
      <w:r w:rsidR="001D1A8C">
        <w:t xml:space="preserve">ения </w:t>
      </w:r>
      <w:proofErr w:type="gramStart"/>
      <w:r w:rsidR="001D1A8C">
        <w:t>соблюдения</w:t>
      </w:r>
      <w:r w:rsidR="001D1A8C" w:rsidRPr="001D1A8C">
        <w:t xml:space="preserve"> внешнего архитектурно</w:t>
      </w:r>
      <w:r w:rsidR="001D1A8C">
        <w:t xml:space="preserve">го облика сложившейся застройки </w:t>
      </w:r>
      <w:r w:rsidRPr="006178A0">
        <w:t>города Новосибирска</w:t>
      </w:r>
      <w:proofErr w:type="gramEnd"/>
      <w:r w:rsidR="008D7E1D">
        <w:t>);».</w:t>
      </w:r>
    </w:p>
    <w:p w:rsidR="008C20FB" w:rsidRDefault="008C20FB" w:rsidP="008C20FB">
      <w:pPr>
        <w:widowControl/>
        <w:ind w:firstLine="709"/>
        <w:jc w:val="both"/>
      </w:pPr>
      <w:r>
        <w:t>1.</w:t>
      </w:r>
      <w:r w:rsidR="009C51EA">
        <w:t>5</w:t>
      </w:r>
      <w:r w:rsidR="009460B7">
        <w:t>.</w:t>
      </w:r>
      <w:r w:rsidR="00EB778E">
        <w:t>3</w:t>
      </w:r>
      <w:r>
        <w:t>.</w:t>
      </w:r>
      <w:r w:rsidR="00EB778E">
        <w:t> </w:t>
      </w:r>
      <w:r>
        <w:t>Абзацы пятый, шестой</w:t>
      </w:r>
      <w:r w:rsidR="00EB778E">
        <w:t>,</w:t>
      </w:r>
      <w:r w:rsidR="001D1A8C">
        <w:t xml:space="preserve"> </w:t>
      </w:r>
      <w:r w:rsidR="00EB778E" w:rsidRPr="001D1A8C">
        <w:t xml:space="preserve">восьмой, девятый </w:t>
      </w:r>
      <w:r w:rsidRPr="008C20FB">
        <w:t>признать утратившими силу.</w:t>
      </w:r>
    </w:p>
    <w:p w:rsidR="00EF43B7" w:rsidRDefault="008C20FB" w:rsidP="00183A4D">
      <w:pPr>
        <w:widowControl/>
        <w:ind w:firstLine="709"/>
        <w:jc w:val="both"/>
      </w:pPr>
      <w:r>
        <w:t>1.</w:t>
      </w:r>
      <w:r w:rsidR="009C51EA">
        <w:t>6</w:t>
      </w:r>
      <w:r>
        <w:t>.</w:t>
      </w:r>
      <w:r w:rsidR="00BA23AC">
        <w:t> П</w:t>
      </w:r>
      <w:r w:rsidR="00C2145D">
        <w:t>ункт 5.7</w:t>
      </w:r>
      <w:r w:rsidR="00AC55AB">
        <w:t xml:space="preserve"> </w:t>
      </w:r>
      <w:r w:rsidR="00EF43B7" w:rsidRPr="00EF43B7">
        <w:t>признать утратившим силу</w:t>
      </w:r>
      <w:r w:rsidR="00EF43B7">
        <w:t>.</w:t>
      </w:r>
    </w:p>
    <w:p w:rsidR="009460B7" w:rsidRPr="003420D1" w:rsidRDefault="009460B7" w:rsidP="003420D1">
      <w:pPr>
        <w:autoSpaceDE w:val="0"/>
        <w:autoSpaceDN w:val="0"/>
        <w:adjustRightInd w:val="0"/>
        <w:ind w:firstLine="708"/>
        <w:jc w:val="both"/>
      </w:pPr>
      <w:r>
        <w:t xml:space="preserve">1.7. </w:t>
      </w:r>
      <w:r w:rsidRPr="009460B7">
        <w:rPr>
          <w:rFonts w:eastAsiaTheme="minorHAnsi"/>
          <w:szCs w:val="28"/>
          <w:lang w:eastAsia="en-US"/>
        </w:rPr>
        <w:t>В пункте 5.8 слов</w:t>
      </w:r>
      <w:r w:rsidR="002B7F04">
        <w:rPr>
          <w:rFonts w:eastAsiaTheme="minorHAnsi"/>
          <w:szCs w:val="28"/>
          <w:lang w:eastAsia="en-US"/>
        </w:rPr>
        <w:t>а</w:t>
      </w:r>
      <w:r w:rsidRPr="009460B7">
        <w:rPr>
          <w:rFonts w:eastAsiaTheme="minorHAnsi"/>
          <w:szCs w:val="28"/>
          <w:lang w:eastAsia="en-US"/>
        </w:rPr>
        <w:t xml:space="preserve"> </w:t>
      </w:r>
      <w:r w:rsidR="002B7F04">
        <w:rPr>
          <w:rFonts w:eastAsiaTheme="minorHAnsi"/>
          <w:szCs w:val="28"/>
          <w:lang w:eastAsia="en-US"/>
        </w:rPr>
        <w:t>«</w:t>
      </w:r>
      <w:r w:rsidR="002B7F04" w:rsidRPr="002B7F04">
        <w:rPr>
          <w:rFonts w:eastAsiaTheme="minorHAnsi"/>
          <w:szCs w:val="28"/>
          <w:lang w:eastAsia="en-US"/>
        </w:rPr>
        <w:t xml:space="preserve">в письменной форме о </w:t>
      </w:r>
      <w:r w:rsidR="002B7F04" w:rsidRPr="002B7F04">
        <w:t xml:space="preserve">выдаче </w:t>
      </w:r>
      <w:hyperlink r:id="rId18" w:history="1">
        <w:r w:rsidR="002B7F04" w:rsidRPr="002B7F04">
          <w:t>разрешения</w:t>
        </w:r>
      </w:hyperlink>
      <w:r w:rsidR="002B7F04" w:rsidRPr="002B7F04">
        <w:t xml:space="preserve"> или об отказе в его выдаче</w:t>
      </w:r>
      <w:r w:rsidR="002B7F04">
        <w:t>» заменить словами «</w:t>
      </w:r>
      <w:r w:rsidR="002B7F04" w:rsidRPr="002B7F04">
        <w:rPr>
          <w:rFonts w:eastAsiaTheme="minorHAnsi"/>
          <w:szCs w:val="28"/>
          <w:lang w:eastAsia="en-US"/>
        </w:rPr>
        <w:t>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</w:t>
      </w:r>
      <w:r w:rsidR="003420D1">
        <w:rPr>
          <w:rFonts w:eastAsiaTheme="minorHAnsi"/>
          <w:szCs w:val="28"/>
          <w:lang w:eastAsia="en-US"/>
        </w:rPr>
        <w:t>».</w:t>
      </w:r>
      <w:r w:rsidR="002B7F04" w:rsidRPr="002B7F04">
        <w:rPr>
          <w:rFonts w:eastAsiaTheme="minorHAnsi"/>
          <w:szCs w:val="28"/>
          <w:lang w:eastAsia="en-US"/>
        </w:rPr>
        <w:t xml:space="preserve"> </w:t>
      </w:r>
    </w:p>
    <w:p w:rsidR="003420D1" w:rsidRPr="003420D1" w:rsidRDefault="003420D1" w:rsidP="003420D1">
      <w:pPr>
        <w:widowControl/>
        <w:ind w:firstLine="709"/>
        <w:jc w:val="both"/>
      </w:pPr>
      <w:r w:rsidRPr="003420D1">
        <w:lastRenderedPageBreak/>
        <w:t>1.8. В пункте 5.12:</w:t>
      </w:r>
    </w:p>
    <w:p w:rsidR="003420D1" w:rsidRPr="003420D1" w:rsidRDefault="003420D1" w:rsidP="003420D1">
      <w:pPr>
        <w:widowControl/>
        <w:ind w:firstLine="709"/>
        <w:jc w:val="both"/>
      </w:pPr>
      <w:r>
        <w:t>1.8.1. В подпункте 1 слова</w:t>
      </w:r>
      <w:r w:rsidRPr="003420D1">
        <w:t xml:space="preserve"> «</w:t>
      </w:r>
      <w:r>
        <w:t xml:space="preserve">письменной </w:t>
      </w:r>
      <w:r w:rsidRPr="003420D1">
        <w:t>форме» заменить словами «</w:t>
      </w:r>
      <w:r>
        <w:t xml:space="preserve">письменной </w:t>
      </w:r>
      <w:r w:rsidRPr="003420D1">
        <w:t>форме или в форме электронного документа с использованием единого портала государственных и муниципальных услуг».</w:t>
      </w:r>
    </w:p>
    <w:p w:rsidR="009460B7" w:rsidRDefault="003420D1" w:rsidP="003420D1">
      <w:pPr>
        <w:widowControl/>
        <w:ind w:firstLine="709"/>
        <w:jc w:val="both"/>
      </w:pPr>
      <w:r w:rsidRPr="003420D1">
        <w:t>1.8.2. В подпункте 5 слово «конкурса» заменить словом «аукциона».</w:t>
      </w:r>
    </w:p>
    <w:p w:rsidR="00EF43B7" w:rsidRDefault="009C51EA" w:rsidP="00410293">
      <w:pPr>
        <w:widowControl/>
        <w:ind w:firstLine="709"/>
        <w:jc w:val="both"/>
      </w:pPr>
      <w:r>
        <w:t>1.</w:t>
      </w:r>
      <w:r w:rsidR="003420D1">
        <w:t>9</w:t>
      </w:r>
      <w:r w:rsidR="00EF43B7">
        <w:t>. </w:t>
      </w:r>
      <w:r w:rsidR="003420D1">
        <w:t>В</w:t>
      </w:r>
      <w:r w:rsidR="00410293">
        <w:t xml:space="preserve"> </w:t>
      </w:r>
      <w:r w:rsidR="00CC16E9">
        <w:t>пунктах</w:t>
      </w:r>
      <w:r w:rsidR="00EF43B7">
        <w:t xml:space="preserve"> 6.1</w:t>
      </w:r>
      <w:r w:rsidR="00CC16E9">
        <w:t>, 6.3</w:t>
      </w:r>
      <w:r w:rsidR="00EF43B7">
        <w:t xml:space="preserve"> слово «конкурс» в соответствующем падеже</w:t>
      </w:r>
      <w:r w:rsidR="00CC16E9">
        <w:t xml:space="preserve"> заменить словом «аукцион» в соответствующем падеже.</w:t>
      </w:r>
    </w:p>
    <w:p w:rsidR="00CC16E9" w:rsidRDefault="00362849" w:rsidP="00811899">
      <w:pPr>
        <w:widowControl/>
        <w:ind w:firstLine="709"/>
        <w:jc w:val="both"/>
      </w:pPr>
      <w:r>
        <w:t>1.</w:t>
      </w:r>
      <w:r w:rsidR="003420D1">
        <w:t>10</w:t>
      </w:r>
      <w:r w:rsidR="00CC16E9">
        <w:t>. Р</w:t>
      </w:r>
      <w:r w:rsidR="004455C4">
        <w:t xml:space="preserve">аздел 8 «Обязанности субъектов правоотношений, связанных с установкой и распространением наружной рекламы» </w:t>
      </w:r>
      <w:r w:rsidR="00AC55AB">
        <w:t>признать утратившими силу</w:t>
      </w:r>
      <w:r w:rsidR="00C2145D">
        <w:t>.</w:t>
      </w:r>
    </w:p>
    <w:p w:rsidR="00E85697" w:rsidRDefault="003216B2" w:rsidP="00183A4D">
      <w:pPr>
        <w:widowControl/>
        <w:ind w:firstLine="709"/>
        <w:jc w:val="both"/>
      </w:pPr>
      <w:r>
        <w:t>1.</w:t>
      </w:r>
      <w:r w:rsidR="003420D1">
        <w:t>11</w:t>
      </w:r>
      <w:r w:rsidR="00B85B8E">
        <w:t>.</w:t>
      </w:r>
      <w:r w:rsidR="004455C4">
        <w:t> </w:t>
      </w:r>
      <w:r w:rsidR="00CC16E9">
        <w:t>В п</w:t>
      </w:r>
      <w:r w:rsidR="00E85697" w:rsidRPr="00E85697">
        <w:t>риложени</w:t>
      </w:r>
      <w:r w:rsidR="00E85697">
        <w:t>и</w:t>
      </w:r>
      <w:r w:rsidR="00E85697" w:rsidRPr="00E85697">
        <w:t xml:space="preserve"> </w:t>
      </w:r>
      <w:r w:rsidR="00E85697">
        <w:t>2</w:t>
      </w:r>
      <w:r w:rsidR="00E85697" w:rsidRPr="00E85697">
        <w:t xml:space="preserve"> к Правилам распространения наружной рекламы и информации в городе Новосибирске</w:t>
      </w:r>
      <w:r w:rsidR="00E85697">
        <w:t>:</w:t>
      </w:r>
    </w:p>
    <w:p w:rsidR="00811899" w:rsidRDefault="003420D1" w:rsidP="00183A4D">
      <w:pPr>
        <w:widowControl/>
        <w:ind w:firstLine="709"/>
        <w:jc w:val="both"/>
      </w:pPr>
      <w:r>
        <w:t>1.11</w:t>
      </w:r>
      <w:r w:rsidR="00811899">
        <w:t>.1.</w:t>
      </w:r>
      <w:r w:rsidR="00EC4925">
        <w:t> </w:t>
      </w:r>
      <w:r w:rsidR="00811899">
        <w:t xml:space="preserve">В наименовании, пункте 1.1 слово </w:t>
      </w:r>
      <w:r w:rsidR="00811899" w:rsidRPr="00811899">
        <w:t>«конкурс» в соответствующем падеже заменить словом «аукцион» в соответствующем падеже.</w:t>
      </w:r>
    </w:p>
    <w:p w:rsidR="00811899" w:rsidRPr="00B67437" w:rsidRDefault="003420D1" w:rsidP="00183A4D">
      <w:pPr>
        <w:widowControl/>
        <w:ind w:firstLine="709"/>
        <w:jc w:val="both"/>
      </w:pPr>
      <w:r>
        <w:t>1.11</w:t>
      </w:r>
      <w:r w:rsidR="00EC4925" w:rsidRPr="00B67437">
        <w:t>.2. </w:t>
      </w:r>
      <w:r w:rsidR="007150FD" w:rsidRPr="00B67437">
        <w:t>Пункт 1.2 изложить в следующей редакции:</w:t>
      </w:r>
    </w:p>
    <w:p w:rsidR="00811899" w:rsidRPr="00B67437" w:rsidRDefault="007150FD" w:rsidP="008F5C78">
      <w:pPr>
        <w:widowControl/>
        <w:ind w:firstLine="709"/>
        <w:jc w:val="both"/>
      </w:pPr>
      <w:r w:rsidRPr="00B67437">
        <w:t>«</w:t>
      </w:r>
      <w:r w:rsidR="008F5C78" w:rsidRPr="00B67437">
        <w:t>1.2. </w:t>
      </w:r>
      <w:r w:rsidRPr="00B67437">
        <w:t xml:space="preserve">Аукционы </w:t>
      </w:r>
      <w:r w:rsidR="008F5C78" w:rsidRPr="00B67437">
        <w:t>являются открытыми по составу участников и форме подачи предложений</w:t>
      </w:r>
      <w:proofErr w:type="gramStart"/>
      <w:r w:rsidR="008F5C78" w:rsidRPr="00B67437">
        <w:t>.</w:t>
      </w:r>
      <w:r w:rsidR="00B67437">
        <w:t>».</w:t>
      </w:r>
      <w:proofErr w:type="gramEnd"/>
    </w:p>
    <w:p w:rsidR="008F5C78" w:rsidRDefault="003420D1" w:rsidP="00BA23AC">
      <w:pPr>
        <w:widowControl/>
        <w:ind w:firstLine="709"/>
        <w:jc w:val="both"/>
      </w:pPr>
      <w:r>
        <w:t>1.11</w:t>
      </w:r>
      <w:r w:rsidR="005F0F87" w:rsidRPr="00B67437">
        <w:t>.</w:t>
      </w:r>
      <w:r w:rsidR="00B67437">
        <w:t>3.</w:t>
      </w:r>
      <w:r w:rsidR="00B25B58">
        <w:t> </w:t>
      </w:r>
      <w:r w:rsidR="00B67437">
        <w:t>Пункт 1.3 признать утратившим силу.</w:t>
      </w:r>
    </w:p>
    <w:p w:rsidR="005F0F87" w:rsidRDefault="009C51EA" w:rsidP="00BA23AC">
      <w:pPr>
        <w:widowControl/>
        <w:ind w:firstLine="709"/>
        <w:jc w:val="both"/>
      </w:pPr>
      <w:r>
        <w:t>1.</w:t>
      </w:r>
      <w:r w:rsidR="003420D1">
        <w:t>11</w:t>
      </w:r>
      <w:r w:rsidR="00B67437">
        <w:t>.4. В наименовании раздела 2, в пункте 2.1 слово «конкурса» заменить словом «аукциона».</w:t>
      </w:r>
    </w:p>
    <w:p w:rsidR="00F523FE" w:rsidRDefault="003420D1" w:rsidP="00BA23AC">
      <w:pPr>
        <w:widowControl/>
        <w:ind w:firstLine="709"/>
        <w:jc w:val="both"/>
      </w:pPr>
      <w:r>
        <w:t>1.11</w:t>
      </w:r>
      <w:r w:rsidR="00B67437">
        <w:t>.5.</w:t>
      </w:r>
      <w:r w:rsidR="00F523FE">
        <w:t xml:space="preserve"> В пункте 2.2:</w:t>
      </w:r>
    </w:p>
    <w:p w:rsidR="00F523FE" w:rsidRDefault="00F523FE" w:rsidP="00F523FE">
      <w:pPr>
        <w:widowControl/>
        <w:ind w:firstLine="709"/>
        <w:jc w:val="both"/>
      </w:pPr>
      <w:r>
        <w:t xml:space="preserve">в абзацах первом, втором </w:t>
      </w:r>
      <w:r w:rsidRPr="00F523FE">
        <w:t>слово «конкурс» в соответствующем падеже заменить словом «ау</w:t>
      </w:r>
      <w:r>
        <w:t>кцион» в соответствующем падеже;</w:t>
      </w:r>
    </w:p>
    <w:p w:rsidR="00F523FE" w:rsidRDefault="00F523FE" w:rsidP="00F523FE">
      <w:pPr>
        <w:widowControl/>
        <w:ind w:firstLine="709"/>
        <w:jc w:val="both"/>
      </w:pPr>
      <w:r>
        <w:t>абзац третий изложить в следующей редакции:</w:t>
      </w:r>
    </w:p>
    <w:p w:rsidR="00F523FE" w:rsidRDefault="00F523FE" w:rsidP="00F523FE">
      <w:pPr>
        <w:widowControl/>
        <w:ind w:firstLine="709"/>
        <w:jc w:val="both"/>
      </w:pPr>
      <w:r>
        <w:t>«</w:t>
      </w:r>
      <w:r w:rsidR="00C43A84">
        <w:t>разрабатывает и утверждает документацию об аукционе</w:t>
      </w:r>
      <w:proofErr w:type="gramStart"/>
      <w:r w:rsidR="00C43A84">
        <w:t>;»</w:t>
      </w:r>
      <w:proofErr w:type="gramEnd"/>
      <w:r w:rsidR="00C43A84">
        <w:t>;</w:t>
      </w:r>
    </w:p>
    <w:p w:rsidR="00C43A84" w:rsidRDefault="00C43A84" w:rsidP="00F523FE">
      <w:pPr>
        <w:widowControl/>
        <w:ind w:firstLine="709"/>
        <w:jc w:val="both"/>
      </w:pPr>
      <w:r>
        <w:t>в абзаце четвертом слово «конкурсной» заменить словом «аукционной»;</w:t>
      </w:r>
    </w:p>
    <w:p w:rsidR="006A4ED8" w:rsidRPr="009C4721" w:rsidRDefault="006A4ED8" w:rsidP="00F523FE">
      <w:pPr>
        <w:widowControl/>
        <w:ind w:firstLine="709"/>
        <w:jc w:val="both"/>
      </w:pPr>
      <w:r w:rsidRPr="009C4721">
        <w:t>в абзаце пятом слово «конкурса» заменить словом «аукцион</w:t>
      </w:r>
      <w:r w:rsidR="00583565" w:rsidRPr="009C4721">
        <w:t>а</w:t>
      </w:r>
      <w:r w:rsidRPr="009C4721">
        <w:t>»</w:t>
      </w:r>
      <w:r w:rsidR="00583565" w:rsidRPr="009C4721">
        <w:t>;</w:t>
      </w:r>
    </w:p>
    <w:p w:rsidR="00C43A84" w:rsidRDefault="00C43A84" w:rsidP="00F523FE">
      <w:pPr>
        <w:widowControl/>
        <w:ind w:firstLine="709"/>
        <w:jc w:val="both"/>
      </w:pPr>
      <w:r w:rsidRPr="009C4721">
        <w:t>абзац</w:t>
      </w:r>
      <w:r w:rsidR="002C0F32" w:rsidRPr="009C4721">
        <w:t>ы</w:t>
      </w:r>
      <w:r w:rsidRPr="009C4721">
        <w:t xml:space="preserve"> шестой</w:t>
      </w:r>
      <w:r w:rsidR="002C0F32" w:rsidRPr="009C4721">
        <w:t>, седьмой</w:t>
      </w:r>
      <w:r w:rsidRPr="009C4721">
        <w:t xml:space="preserve"> изложить в следующей редакции:</w:t>
      </w:r>
    </w:p>
    <w:p w:rsidR="00C43A84" w:rsidRDefault="00C43A84" w:rsidP="00F523FE">
      <w:pPr>
        <w:widowControl/>
        <w:ind w:firstLine="709"/>
        <w:jc w:val="both"/>
      </w:pPr>
      <w:r>
        <w:t>«принимает заявки на участие в аукционе;</w:t>
      </w:r>
    </w:p>
    <w:p w:rsidR="002C0F32" w:rsidRDefault="002C0F32" w:rsidP="00F523FE">
      <w:pPr>
        <w:widowControl/>
        <w:ind w:firstLine="709"/>
        <w:jc w:val="both"/>
      </w:pPr>
      <w:r>
        <w:t>дает разъяснения положений документации об аукционе по запросам заинтересованных лиц</w:t>
      </w:r>
      <w:proofErr w:type="gramStart"/>
      <w:r>
        <w:t>;»</w:t>
      </w:r>
      <w:proofErr w:type="gramEnd"/>
      <w:r>
        <w:t>;</w:t>
      </w:r>
    </w:p>
    <w:p w:rsidR="002C0F32" w:rsidRDefault="00583565" w:rsidP="00F523FE">
      <w:pPr>
        <w:widowControl/>
        <w:ind w:firstLine="709"/>
        <w:jc w:val="both"/>
      </w:pPr>
      <w:r>
        <w:t>в абзацах восьмом – </w:t>
      </w:r>
      <w:r w:rsidR="00147F34">
        <w:t xml:space="preserve">десятом </w:t>
      </w:r>
      <w:r w:rsidR="00147F34" w:rsidRPr="00147F34">
        <w:t>слово «конкурс</w:t>
      </w:r>
      <w:r w:rsidR="00147F34">
        <w:t>а</w:t>
      </w:r>
      <w:r w:rsidR="00147F34" w:rsidRPr="00147F34">
        <w:t>» заменить словом «аукцион</w:t>
      </w:r>
      <w:r w:rsidR="00147F34">
        <w:t>а</w:t>
      </w:r>
      <w:r w:rsidR="00147F34" w:rsidRPr="00147F34">
        <w:t>»</w:t>
      </w:r>
      <w:r w:rsidR="00147F34">
        <w:t>.</w:t>
      </w:r>
    </w:p>
    <w:p w:rsidR="00C43A84" w:rsidRDefault="003420D1" w:rsidP="00F523FE">
      <w:pPr>
        <w:widowControl/>
        <w:ind w:firstLine="709"/>
        <w:jc w:val="both"/>
      </w:pPr>
      <w:r>
        <w:t>1.11</w:t>
      </w:r>
      <w:r w:rsidR="00147F34">
        <w:t>.6.</w:t>
      </w:r>
      <w:r w:rsidR="00302942">
        <w:t xml:space="preserve"> </w:t>
      </w:r>
      <w:r w:rsidR="00D51D16">
        <w:t>Р</w:t>
      </w:r>
      <w:r w:rsidR="00302942">
        <w:t>аздел</w:t>
      </w:r>
      <w:r w:rsidR="00A8773E">
        <w:t>ы</w:t>
      </w:r>
      <w:r w:rsidR="00302942">
        <w:t xml:space="preserve"> 3</w:t>
      </w:r>
      <w:r w:rsidR="002223CB">
        <w:t xml:space="preserve"> «Комиссия по проведению конкурса»</w:t>
      </w:r>
      <w:r w:rsidR="00A8773E">
        <w:t>, 4</w:t>
      </w:r>
      <w:r w:rsidR="002223CB">
        <w:t xml:space="preserve"> «Извещение о проведении конкурса»</w:t>
      </w:r>
      <w:r w:rsidR="00D51D16">
        <w:t xml:space="preserve"> </w:t>
      </w:r>
      <w:r w:rsidR="00302942">
        <w:t>изложить в следующей редакции:</w:t>
      </w:r>
    </w:p>
    <w:p w:rsidR="00302942" w:rsidRDefault="00302942" w:rsidP="00302942">
      <w:pPr>
        <w:widowControl/>
        <w:ind w:firstLine="709"/>
        <w:jc w:val="center"/>
      </w:pPr>
      <w:r>
        <w:t>«</w:t>
      </w:r>
      <w:r w:rsidR="005A37D6">
        <w:t>3. </w:t>
      </w:r>
      <w:r>
        <w:t>Аукционная комиссия</w:t>
      </w:r>
    </w:p>
    <w:p w:rsidR="00A8773E" w:rsidRDefault="00A8773E" w:rsidP="00302942">
      <w:pPr>
        <w:widowControl/>
        <w:ind w:firstLine="709"/>
        <w:jc w:val="center"/>
      </w:pPr>
    </w:p>
    <w:p w:rsidR="00302942" w:rsidRDefault="00896FD0" w:rsidP="00F523FE">
      <w:pPr>
        <w:widowControl/>
        <w:ind w:firstLine="709"/>
        <w:jc w:val="both"/>
      </w:pPr>
      <w:r>
        <w:t>3.1. </w:t>
      </w:r>
      <w:r w:rsidR="00302942">
        <w:t xml:space="preserve">Для проведения аукционов </w:t>
      </w:r>
      <w:r w:rsidR="001E21F9">
        <w:t xml:space="preserve">правовым актом мэрии города Новосибирска </w:t>
      </w:r>
      <w:r w:rsidR="00302942">
        <w:t>создается аукционная комиссия.</w:t>
      </w:r>
    </w:p>
    <w:p w:rsidR="006A199E" w:rsidRDefault="006A199E" w:rsidP="006A199E">
      <w:pPr>
        <w:widowControl/>
        <w:ind w:firstLine="709"/>
        <w:jc w:val="both"/>
      </w:pPr>
      <w:r>
        <w:t>3.2. Аукционная комиссия:</w:t>
      </w:r>
    </w:p>
    <w:p w:rsidR="006A199E" w:rsidRPr="00DF31DD" w:rsidRDefault="006A199E" w:rsidP="009F69EC">
      <w:pPr>
        <w:widowControl/>
        <w:ind w:firstLine="709"/>
        <w:jc w:val="both"/>
      </w:pPr>
      <w:r w:rsidRPr="00DF31DD">
        <w:t>осуществляет рассмотрение заявок на участие в аукционе</w:t>
      </w:r>
      <w:r w:rsidR="009F69EC" w:rsidRPr="00DF31DD">
        <w:t xml:space="preserve"> и принимает </w:t>
      </w:r>
      <w:r w:rsidRPr="00DF31DD">
        <w:t xml:space="preserve"> </w:t>
      </w:r>
      <w:r w:rsidR="009F69EC" w:rsidRPr="00DF31DD">
        <w:t>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</w:t>
      </w:r>
      <w:r w:rsidRPr="00DF31DD">
        <w:t xml:space="preserve">; </w:t>
      </w:r>
    </w:p>
    <w:p w:rsidR="006A199E" w:rsidRPr="00DF31DD" w:rsidRDefault="006A199E" w:rsidP="006A199E">
      <w:pPr>
        <w:widowControl/>
        <w:ind w:firstLine="709"/>
        <w:jc w:val="both"/>
      </w:pPr>
      <w:r w:rsidRPr="00DF31DD">
        <w:t>ведет протокол рассмотрения заявок на участие в аукцион</w:t>
      </w:r>
      <w:r w:rsidR="00F54D38" w:rsidRPr="00DF31DD">
        <w:t>е, протокол аукциона</w:t>
      </w:r>
      <w:r w:rsidRPr="00DF31DD">
        <w:t>;</w:t>
      </w:r>
    </w:p>
    <w:p w:rsidR="006A199E" w:rsidRPr="00DF31DD" w:rsidRDefault="006A199E" w:rsidP="006A199E">
      <w:pPr>
        <w:widowControl/>
        <w:ind w:firstLine="709"/>
        <w:jc w:val="both"/>
      </w:pPr>
      <w:proofErr w:type="gramStart"/>
      <w:r w:rsidRPr="00DF31DD">
        <w:t xml:space="preserve">направляет </w:t>
      </w:r>
      <w:r w:rsidR="00F60ED2" w:rsidRPr="00DF31DD">
        <w:t>протокол</w:t>
      </w:r>
      <w:r w:rsidR="00896063" w:rsidRPr="00DF31DD">
        <w:t xml:space="preserve"> аукциона</w:t>
      </w:r>
      <w:r w:rsidR="00F60ED2" w:rsidRPr="00DF31DD">
        <w:t xml:space="preserve"> </w:t>
      </w:r>
      <w:r w:rsidR="00D539C0" w:rsidRPr="00DF31DD">
        <w:t>организатору торгов</w:t>
      </w:r>
      <w:r w:rsidR="00F60ED2" w:rsidRPr="00DF31DD">
        <w:t xml:space="preserve"> </w:t>
      </w:r>
      <w:r w:rsidR="00896063" w:rsidRPr="00DF31DD">
        <w:t xml:space="preserve">в течение дня, следующего за днем подписания указанного протокола, </w:t>
      </w:r>
      <w:r w:rsidRPr="00DF31DD">
        <w:t xml:space="preserve">для </w:t>
      </w:r>
      <w:r w:rsidR="00BC3B95" w:rsidRPr="00DF31DD">
        <w:t>опубликования</w:t>
      </w:r>
      <w:r w:rsidR="00F60ED2" w:rsidRPr="00DF31DD">
        <w:t xml:space="preserve"> и </w:t>
      </w:r>
      <w:r w:rsidR="00F60ED2" w:rsidRPr="00DF31DD">
        <w:lastRenderedPageBreak/>
        <w:t>размещения</w:t>
      </w:r>
      <w:r w:rsidR="00BC3B95" w:rsidRPr="00DF31DD">
        <w:t xml:space="preserve"> его согласно пункту</w:t>
      </w:r>
      <w:r w:rsidR="00F60ED2" w:rsidRPr="00DF31DD">
        <w:t xml:space="preserve"> 8.5 настоящего Положения, а также </w:t>
      </w:r>
      <w:r w:rsidR="00896063" w:rsidRPr="00DF31DD">
        <w:t xml:space="preserve">для </w:t>
      </w:r>
      <w:r w:rsidRPr="00DF31DD">
        <w:t xml:space="preserve">заключения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с победителем </w:t>
      </w:r>
      <w:r w:rsidR="002041C3" w:rsidRPr="00DF31DD">
        <w:t>аукциона</w:t>
      </w:r>
      <w:r w:rsidRPr="00DF31DD">
        <w:t>, если иное не предусмотрено законодательством, муниципальными правовыми актами города Новосибирска;</w:t>
      </w:r>
      <w:proofErr w:type="gramEnd"/>
    </w:p>
    <w:p w:rsidR="006A199E" w:rsidRPr="00DF31DD" w:rsidRDefault="006A199E" w:rsidP="006A199E">
      <w:pPr>
        <w:widowControl/>
        <w:ind w:firstLine="709"/>
        <w:jc w:val="both"/>
      </w:pPr>
      <w:r w:rsidRPr="00DF31DD">
        <w:t xml:space="preserve">осуществляет иные функции, возложенные на </w:t>
      </w:r>
      <w:r w:rsidR="002041C3" w:rsidRPr="00DF31DD">
        <w:t>аукционную</w:t>
      </w:r>
      <w:r w:rsidRPr="00DF31DD">
        <w:t xml:space="preserve"> комиссию настоящим Положением.</w:t>
      </w:r>
    </w:p>
    <w:p w:rsidR="00D51D16" w:rsidRDefault="00D51D16" w:rsidP="00D51D16">
      <w:pPr>
        <w:widowControl/>
        <w:ind w:firstLine="709"/>
        <w:jc w:val="both"/>
      </w:pPr>
      <w:r w:rsidRPr="00DF31DD">
        <w:t>3.3. Аукционная комиссия правомочна осуществлять функции, предусмотренные пунктом 3.2 настоящего Положения</w:t>
      </w:r>
      <w:r w:rsidRPr="00D51D16">
        <w:t xml:space="preserve">, если на </w:t>
      </w:r>
      <w:r>
        <w:t xml:space="preserve">ее </w:t>
      </w:r>
      <w:r w:rsidRPr="00D51D16">
        <w:t xml:space="preserve">заседании присутствует не менее пятидесяти процентов общего числа ее членов. Члены </w:t>
      </w:r>
      <w:r>
        <w:t xml:space="preserve">аукционной </w:t>
      </w:r>
      <w:r w:rsidRPr="00D51D16">
        <w:t xml:space="preserve">комиссии должны быть уведомлены о месте, дате и времени проведения заседания </w:t>
      </w:r>
      <w:r>
        <w:t xml:space="preserve">аукционной </w:t>
      </w:r>
      <w:r w:rsidRPr="00D51D16">
        <w:t xml:space="preserve">комиссии. Члены </w:t>
      </w:r>
      <w:r>
        <w:t xml:space="preserve">аукционной </w:t>
      </w:r>
      <w:r w:rsidRPr="00D51D16">
        <w:t xml:space="preserve">комиссии лично участвуют в заседаниях и подписывают протоколы заседаний комиссии. Решения </w:t>
      </w:r>
      <w:r>
        <w:t xml:space="preserve">аукционной </w:t>
      </w:r>
      <w:r w:rsidRPr="00D51D16">
        <w:t xml:space="preserve">комиссии принимаются открытым голосованием простым большинством голосов членов </w:t>
      </w:r>
      <w:r>
        <w:t xml:space="preserve">аукционной </w:t>
      </w:r>
      <w:r w:rsidRPr="00D51D16">
        <w:t xml:space="preserve">комиссии, присутствующих на заседании. Каждый член </w:t>
      </w:r>
      <w:r w:rsidR="00EA7CD6">
        <w:t xml:space="preserve">аукционной </w:t>
      </w:r>
      <w:r w:rsidRPr="00D51D16">
        <w:t>комиссии имеет один голос.</w:t>
      </w:r>
    </w:p>
    <w:p w:rsidR="00A8773E" w:rsidRDefault="00A8773E" w:rsidP="00D51D16">
      <w:pPr>
        <w:widowControl/>
        <w:ind w:firstLine="709"/>
        <w:jc w:val="both"/>
      </w:pPr>
    </w:p>
    <w:p w:rsidR="00A8773E" w:rsidRPr="00D51D16" w:rsidRDefault="00A8773E" w:rsidP="00A8773E">
      <w:pPr>
        <w:widowControl/>
        <w:ind w:firstLine="709"/>
        <w:jc w:val="center"/>
      </w:pPr>
      <w:r>
        <w:t>4. Организация проведения аукциона</w:t>
      </w:r>
    </w:p>
    <w:p w:rsidR="00D76540" w:rsidRDefault="00D76540" w:rsidP="00BA23AC">
      <w:pPr>
        <w:widowControl/>
        <w:ind w:firstLine="709"/>
        <w:jc w:val="both"/>
      </w:pPr>
    </w:p>
    <w:p w:rsidR="00A76454" w:rsidRPr="00A76454" w:rsidRDefault="00A76454" w:rsidP="00A76454">
      <w:pPr>
        <w:widowControl/>
        <w:ind w:firstLine="709"/>
        <w:jc w:val="both"/>
      </w:pPr>
      <w:r>
        <w:t>4.1. </w:t>
      </w:r>
      <w:r w:rsidRPr="00A76454">
        <w:t xml:space="preserve">Извещение о проведении </w:t>
      </w:r>
      <w:r w:rsidR="000D29CF">
        <w:t>аукциона</w:t>
      </w:r>
      <w:r w:rsidRPr="00A76454">
        <w:t xml:space="preserve"> должно быть опубликовано в периодическом печатном издании </w:t>
      </w:r>
      <w:r>
        <w:t>«</w:t>
      </w:r>
      <w:r w:rsidRPr="00A76454">
        <w:t>Бюллетень органов местного самоуправления города Новосибирска</w:t>
      </w:r>
      <w:r>
        <w:t>»</w:t>
      </w:r>
      <w:r w:rsidR="003513BB">
        <w:t xml:space="preserve"> (далее – </w:t>
      </w:r>
      <w:r w:rsidR="003513BB" w:rsidRPr="003513BB">
        <w:t xml:space="preserve">Бюллетень органов местного самоуправления города </w:t>
      </w:r>
      <w:r w:rsidR="003513BB" w:rsidRPr="009C4721">
        <w:t>Новосибирска</w:t>
      </w:r>
      <w:r w:rsidR="00FA6CD0" w:rsidRPr="009C4721">
        <w:t>)</w:t>
      </w:r>
      <w:r w:rsidRPr="009C4721">
        <w:t xml:space="preserve"> и</w:t>
      </w:r>
      <w:r w:rsidRPr="00A76454">
        <w:t xml:space="preserve"> размещено на официальном сайте города Новосибирска в информаци</w:t>
      </w:r>
      <w:r>
        <w:t>онно-телекоммуникационной сети «Интернет»</w:t>
      </w:r>
      <w:r w:rsidRPr="00A76454">
        <w:t xml:space="preserve"> </w:t>
      </w:r>
      <w:r w:rsidR="003513BB">
        <w:t xml:space="preserve">(далее – </w:t>
      </w:r>
      <w:r w:rsidR="003513BB" w:rsidRPr="003513BB">
        <w:t>официальн</w:t>
      </w:r>
      <w:r w:rsidR="003513BB">
        <w:t>ый</w:t>
      </w:r>
      <w:r w:rsidR="003513BB" w:rsidRPr="003513BB">
        <w:t xml:space="preserve"> сайт города Новосибирска</w:t>
      </w:r>
      <w:r w:rsidR="003513BB">
        <w:t>)</w:t>
      </w:r>
      <w:r w:rsidR="003513BB" w:rsidRPr="003513BB">
        <w:t xml:space="preserve"> </w:t>
      </w:r>
      <w:r w:rsidRPr="00A76454">
        <w:t xml:space="preserve">не </w:t>
      </w:r>
      <w:proofErr w:type="gramStart"/>
      <w:r>
        <w:t>позднее</w:t>
      </w:r>
      <w:proofErr w:type="gramEnd"/>
      <w:r w:rsidRPr="00A76454">
        <w:t xml:space="preserve"> чем за 30 дней до его проведения.</w:t>
      </w:r>
      <w:r w:rsidRPr="00A76454">
        <w:rPr>
          <w:rFonts w:eastAsiaTheme="minorHAnsi"/>
          <w:szCs w:val="28"/>
          <w:lang w:eastAsia="en-US"/>
        </w:rPr>
        <w:t xml:space="preserve"> </w:t>
      </w:r>
    </w:p>
    <w:p w:rsidR="00A76454" w:rsidRDefault="000D29CF" w:rsidP="00A76454">
      <w:pPr>
        <w:widowControl/>
        <w:ind w:firstLine="709"/>
        <w:jc w:val="both"/>
      </w:pPr>
      <w:r>
        <w:t>4.2. </w:t>
      </w:r>
      <w:r w:rsidR="002223CB">
        <w:t>В и</w:t>
      </w:r>
      <w:r w:rsidR="00A76454">
        <w:t>звещени</w:t>
      </w:r>
      <w:r w:rsidR="002223CB">
        <w:t>и</w:t>
      </w:r>
      <w:r w:rsidR="00A76454">
        <w:t xml:space="preserve"> о проведен</w:t>
      </w:r>
      <w:proofErr w:type="gramStart"/>
      <w:r w:rsidR="00A76454">
        <w:t>ии ау</w:t>
      </w:r>
      <w:proofErr w:type="gramEnd"/>
      <w:r w:rsidR="00A76454">
        <w:t>кциона должн</w:t>
      </w:r>
      <w:r>
        <w:t xml:space="preserve">ы быть указаны </w:t>
      </w:r>
      <w:r w:rsidR="00A76454">
        <w:t>следующие сведения:</w:t>
      </w:r>
    </w:p>
    <w:p w:rsidR="00A76454" w:rsidRDefault="00A76454" w:rsidP="00A76454">
      <w:pPr>
        <w:widowControl/>
        <w:ind w:firstLine="709"/>
        <w:jc w:val="both"/>
      </w:pPr>
      <w:r>
        <w:t xml:space="preserve">наименование, место нахождения, почтовый адрес, адрес электронной почты и номер контактного телефона </w:t>
      </w:r>
      <w:r w:rsidR="000D29CF">
        <w:t>организатора аукциона</w:t>
      </w:r>
      <w:r>
        <w:t>;</w:t>
      </w:r>
    </w:p>
    <w:p w:rsidR="0012264C" w:rsidRDefault="0012264C" w:rsidP="00A76454">
      <w:pPr>
        <w:widowControl/>
        <w:ind w:firstLine="709"/>
        <w:jc w:val="both"/>
      </w:pPr>
      <w:r>
        <w:t>форма проведения аукциона;</w:t>
      </w:r>
    </w:p>
    <w:p w:rsidR="002223CB" w:rsidRDefault="0012264C" w:rsidP="00A76454">
      <w:pPr>
        <w:widowControl/>
        <w:ind w:firstLine="709"/>
        <w:jc w:val="both"/>
      </w:pPr>
      <w:r>
        <w:t>место, дата</w:t>
      </w:r>
      <w:r w:rsidR="002223CB">
        <w:t xml:space="preserve"> и время проведения аукциона;</w:t>
      </w:r>
    </w:p>
    <w:p w:rsidR="00A76454" w:rsidRDefault="0012264C" w:rsidP="00A76454">
      <w:pPr>
        <w:widowControl/>
        <w:ind w:firstLine="709"/>
        <w:jc w:val="both"/>
      </w:pPr>
      <w:r>
        <w:t>характеристика</w:t>
      </w:r>
      <w:r w:rsidR="00A76454">
        <w:t xml:space="preserve"> </w:t>
      </w:r>
      <w:r w:rsidR="000D29CF">
        <w:t>предмета аукциона</w:t>
      </w:r>
      <w:r w:rsidR="00A76454">
        <w:t>;</w:t>
      </w:r>
    </w:p>
    <w:p w:rsidR="00B031BD" w:rsidRDefault="00B031BD" w:rsidP="00B031BD">
      <w:pPr>
        <w:widowControl/>
        <w:ind w:firstLine="709"/>
        <w:jc w:val="both"/>
      </w:pPr>
      <w:r w:rsidRPr="00285FBB">
        <w:t>сведения о существующих обременениях имущества</w:t>
      </w:r>
      <w:r w:rsidR="00E1781F" w:rsidRPr="00285FBB">
        <w:t>, находящегося в муниципальной собственности города Новосибирска, используемого для  установки и эксплуатации рекламной конструкции по результатам аукциона;</w:t>
      </w:r>
    </w:p>
    <w:p w:rsidR="00A76454" w:rsidRDefault="00A76454" w:rsidP="00A76454">
      <w:pPr>
        <w:widowControl/>
        <w:ind w:firstLine="709"/>
        <w:jc w:val="both"/>
      </w:pPr>
      <w:r>
        <w:t>начал</w:t>
      </w:r>
      <w:r w:rsidR="0012264C">
        <w:t>ьная цена</w:t>
      </w:r>
      <w:r>
        <w:t xml:space="preserve"> </w:t>
      </w:r>
      <w:r w:rsidR="000D29CF">
        <w:t>предмета аукциона</w:t>
      </w:r>
      <w:r w:rsidR="0012264C">
        <w:t>, определенная</w:t>
      </w:r>
      <w:r w:rsidR="00EE72DE" w:rsidRPr="00EE72DE">
        <w:t xml:space="preserve"> в соответствии с Порядком расчета размера начальной (минимальной) оплаты за установку и эксплуатацию рекламной конструкции с использованием имущества, находящегося в муниципальной собственности города Новосибирска (приложение 7)</w:t>
      </w:r>
      <w:r>
        <w:t>;</w:t>
      </w:r>
    </w:p>
    <w:p w:rsidR="00CE2E47" w:rsidRDefault="00CE2E47" w:rsidP="00CE2E47">
      <w:pPr>
        <w:widowControl/>
        <w:ind w:firstLine="709"/>
        <w:jc w:val="both"/>
      </w:pPr>
      <w:r>
        <w:t>величина повышения начальной цены («шаг аукциона»);</w:t>
      </w:r>
    </w:p>
    <w:p w:rsidR="0012264C" w:rsidRDefault="0012264C" w:rsidP="0012264C">
      <w:pPr>
        <w:widowControl/>
        <w:ind w:firstLine="709"/>
        <w:jc w:val="both"/>
      </w:pPr>
      <w:r>
        <w:t>срок, место и порядок предоставления документации об аукционе;</w:t>
      </w:r>
      <w:r w:rsidRPr="0012264C">
        <w:t xml:space="preserve"> </w:t>
      </w:r>
    </w:p>
    <w:p w:rsidR="00556C58" w:rsidRDefault="00556C58" w:rsidP="00556C58">
      <w:pPr>
        <w:widowControl/>
        <w:ind w:firstLine="709"/>
        <w:jc w:val="both"/>
      </w:pPr>
      <w:r w:rsidRPr="00556C58">
        <w:t>порядок, место, дат</w:t>
      </w:r>
      <w:r w:rsidR="003850C5">
        <w:t>а</w:t>
      </w:r>
      <w:r w:rsidRPr="00556C58">
        <w:t xml:space="preserve"> начала и дат</w:t>
      </w:r>
      <w:r w:rsidR="003850C5">
        <w:t>а</w:t>
      </w:r>
      <w:r w:rsidRPr="00556C58">
        <w:t xml:space="preserve"> и время окончания срока пода</w:t>
      </w:r>
      <w:r>
        <w:t>чи заявок на участие в аукционе;</w:t>
      </w:r>
    </w:p>
    <w:p w:rsidR="00556C58" w:rsidRDefault="00556C58" w:rsidP="00556C58">
      <w:pPr>
        <w:widowControl/>
        <w:ind w:firstLine="709"/>
        <w:jc w:val="both"/>
      </w:pPr>
      <w:r w:rsidRPr="00556C58">
        <w:t>требование о внесении задатка, размер задатка, срок и порядок внесения задатка, реквизиты счета для перечисления задатка</w:t>
      </w:r>
      <w:r>
        <w:t>;</w:t>
      </w:r>
      <w:r w:rsidRPr="00556C58">
        <w:t xml:space="preserve"> </w:t>
      </w:r>
    </w:p>
    <w:p w:rsidR="005A4BF9" w:rsidRPr="00556C58" w:rsidRDefault="005A4BF9" w:rsidP="00556C58">
      <w:pPr>
        <w:widowControl/>
        <w:ind w:firstLine="709"/>
        <w:jc w:val="both"/>
      </w:pPr>
      <w:r>
        <w:t>порядок определения победителя аукциона;</w:t>
      </w:r>
    </w:p>
    <w:p w:rsidR="002C1902" w:rsidRPr="00DF31DD" w:rsidRDefault="002C1902" w:rsidP="002C1902">
      <w:pPr>
        <w:widowControl/>
        <w:ind w:firstLine="709"/>
        <w:jc w:val="both"/>
      </w:pPr>
      <w:r w:rsidRPr="002C1902">
        <w:lastRenderedPageBreak/>
        <w:t>срок</w:t>
      </w:r>
      <w:r>
        <w:t xml:space="preserve">, в </w:t>
      </w:r>
      <w:r w:rsidRPr="00DF31DD">
        <w:t xml:space="preserve">течение которого должен быть подписан проект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составляющий 14 дней со дня </w:t>
      </w:r>
      <w:r w:rsidR="009E169A" w:rsidRPr="00DF31DD">
        <w:t xml:space="preserve">опубликования </w:t>
      </w:r>
      <w:r w:rsidRPr="00DF31DD">
        <w:t>протокола аукциона</w:t>
      </w:r>
      <w:r w:rsidR="009E169A" w:rsidRPr="00DF31DD">
        <w:t xml:space="preserve"> в соответствии с пунктом</w:t>
      </w:r>
      <w:r w:rsidR="00C64C61" w:rsidRPr="00DF31DD">
        <w:t xml:space="preserve"> 8.5</w:t>
      </w:r>
      <w:r w:rsidR="009E169A" w:rsidRPr="00DF31DD">
        <w:t xml:space="preserve"> настоящего Положения</w:t>
      </w:r>
      <w:r w:rsidR="002429EB" w:rsidRPr="00DF31DD">
        <w:t>.</w:t>
      </w:r>
    </w:p>
    <w:p w:rsidR="00D81881" w:rsidRPr="00DF31DD" w:rsidRDefault="00D81881" w:rsidP="00D81881">
      <w:pPr>
        <w:widowControl/>
        <w:ind w:firstLine="709"/>
        <w:jc w:val="both"/>
      </w:pPr>
      <w:r w:rsidRPr="00DF31DD">
        <w:t>4.3. </w:t>
      </w:r>
      <w:r w:rsidR="00730F92" w:rsidRPr="00DF31DD">
        <w:t>В д</w:t>
      </w:r>
      <w:r w:rsidRPr="00DF31DD">
        <w:t>окументаци</w:t>
      </w:r>
      <w:r w:rsidR="00730F92" w:rsidRPr="00DF31DD">
        <w:t>и</w:t>
      </w:r>
      <w:r w:rsidRPr="00DF31DD">
        <w:t xml:space="preserve"> об аукционе </w:t>
      </w:r>
      <w:r w:rsidR="00730F92" w:rsidRPr="00DF31DD">
        <w:t>должны быть указаны следующие сведения</w:t>
      </w:r>
      <w:r w:rsidRPr="00DF31DD">
        <w:t>:</w:t>
      </w:r>
    </w:p>
    <w:p w:rsidR="003852B5" w:rsidRPr="00DF31DD" w:rsidRDefault="00730F92" w:rsidP="003852B5">
      <w:pPr>
        <w:widowControl/>
        <w:ind w:firstLine="709"/>
        <w:jc w:val="both"/>
      </w:pPr>
      <w:r w:rsidRPr="00DF31DD">
        <w:t xml:space="preserve">сведения, предусмотренные абзацами вторым – тринадцатым пункта 4.2 настоящего Положения; </w:t>
      </w:r>
    </w:p>
    <w:p w:rsidR="00D81881" w:rsidRPr="00DF31DD" w:rsidRDefault="00D81881" w:rsidP="003852B5">
      <w:pPr>
        <w:widowControl/>
        <w:ind w:firstLine="709"/>
        <w:jc w:val="both"/>
      </w:pPr>
      <w:r w:rsidRPr="00DF31DD">
        <w:t>требования к содержанию, форме и составу заявки на участие в аукционе;</w:t>
      </w:r>
    </w:p>
    <w:p w:rsidR="003852B5" w:rsidRPr="00DF31DD" w:rsidRDefault="00D81881" w:rsidP="003852B5">
      <w:pPr>
        <w:widowControl/>
        <w:ind w:firstLine="709"/>
        <w:jc w:val="both"/>
      </w:pPr>
      <w:r w:rsidRPr="00DF31DD">
        <w:t>требования к участникам аукциона;</w:t>
      </w:r>
    </w:p>
    <w:p w:rsidR="00D81881" w:rsidRPr="00DF31DD" w:rsidRDefault="00D81881" w:rsidP="00D81881">
      <w:pPr>
        <w:widowControl/>
        <w:ind w:firstLine="709"/>
        <w:jc w:val="both"/>
      </w:pPr>
      <w:r w:rsidRPr="00DF31DD">
        <w:t>порядок и срок отзыва заявок на участие в аукционе;</w:t>
      </w:r>
    </w:p>
    <w:p w:rsidR="00293BB8" w:rsidRPr="00DF31DD" w:rsidRDefault="00293BB8" w:rsidP="00293BB8">
      <w:pPr>
        <w:widowControl/>
        <w:ind w:firstLine="709"/>
        <w:jc w:val="both"/>
      </w:pPr>
      <w:r w:rsidRPr="00DF31DD">
        <w:t>порядок, даты начала и окончания срока рассмотрения заявок на участие в аукционе;</w:t>
      </w:r>
    </w:p>
    <w:p w:rsidR="00D81881" w:rsidRPr="00DF31DD" w:rsidRDefault="00D81881" w:rsidP="00293BB8">
      <w:pPr>
        <w:widowControl/>
        <w:ind w:firstLine="709"/>
        <w:jc w:val="both"/>
      </w:pPr>
      <w:r w:rsidRPr="00DF31DD">
        <w:t>формы, порядок, даты начала и окончания срока предоставления участникам аукциона разъяснений положен</w:t>
      </w:r>
      <w:r w:rsidR="00293BB8" w:rsidRPr="00DF31DD">
        <w:t>ий документации об аукционе</w:t>
      </w:r>
      <w:r w:rsidR="007D72C0" w:rsidRPr="00DF31DD">
        <w:t>.</w:t>
      </w:r>
    </w:p>
    <w:p w:rsidR="00D81881" w:rsidRPr="00DF31DD" w:rsidRDefault="007D72C0" w:rsidP="00D81881">
      <w:pPr>
        <w:widowControl/>
        <w:ind w:firstLine="709"/>
        <w:jc w:val="both"/>
      </w:pPr>
      <w:r w:rsidRPr="00DF31DD">
        <w:t>4.4</w:t>
      </w:r>
      <w:r w:rsidR="00D81881" w:rsidRPr="00DF31DD">
        <w:t xml:space="preserve">. К документации об аукционе должен быть приложен проект </w:t>
      </w:r>
      <w:r w:rsidRPr="00DF31DD">
        <w:t>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</w:t>
      </w:r>
      <w:r w:rsidR="00167450" w:rsidRPr="00DF31DD">
        <w:t xml:space="preserve"> </w:t>
      </w:r>
      <w:r w:rsidR="00C675FC" w:rsidRPr="00DF31DD">
        <w:t>(</w:t>
      </w:r>
      <w:r w:rsidR="00167450" w:rsidRPr="00DF31DD">
        <w:t>приложени</w:t>
      </w:r>
      <w:r w:rsidR="00C675FC" w:rsidRPr="00DF31DD">
        <w:t>е</w:t>
      </w:r>
      <w:r w:rsidR="00167450" w:rsidRPr="00DF31DD">
        <w:t xml:space="preserve"> 5</w:t>
      </w:r>
      <w:r w:rsidR="00C675FC" w:rsidRPr="00DF31DD">
        <w:t>)</w:t>
      </w:r>
      <w:r w:rsidR="00167450" w:rsidRPr="00DF31DD">
        <w:t xml:space="preserve">, </w:t>
      </w:r>
      <w:r w:rsidR="00D81881" w:rsidRPr="00DF31DD">
        <w:t>который является неотъемлемой частью документации об аукционе</w:t>
      </w:r>
      <w:proofErr w:type="gramStart"/>
      <w:r w:rsidR="00D81881" w:rsidRPr="00DF31DD">
        <w:t>.</w:t>
      </w:r>
      <w:r w:rsidRPr="00DF31DD">
        <w:t>».</w:t>
      </w:r>
      <w:proofErr w:type="gramEnd"/>
    </w:p>
    <w:p w:rsidR="008B7C4A" w:rsidRPr="00DF31DD" w:rsidRDefault="0087752D" w:rsidP="00D81881">
      <w:pPr>
        <w:widowControl/>
        <w:ind w:firstLine="709"/>
        <w:jc w:val="both"/>
      </w:pPr>
      <w:r w:rsidRPr="00DF31DD">
        <w:t>1.</w:t>
      </w:r>
      <w:r w:rsidR="003420D1">
        <w:t>11</w:t>
      </w:r>
      <w:r w:rsidR="008B7C4A" w:rsidRPr="00DF31DD">
        <w:t>.7.</w:t>
      </w:r>
      <w:r w:rsidR="003A27FC" w:rsidRPr="00DF31DD">
        <w:t xml:space="preserve"> В разделе 5 «Условия участия в конкурсе»:</w:t>
      </w:r>
    </w:p>
    <w:p w:rsidR="003A27FC" w:rsidRPr="00DF31DD" w:rsidRDefault="003A27FC" w:rsidP="00D81881">
      <w:pPr>
        <w:widowControl/>
        <w:ind w:firstLine="709"/>
        <w:jc w:val="both"/>
      </w:pPr>
      <w:r w:rsidRPr="00DF31DD">
        <w:t>наименование изложить в следующей редакции:</w:t>
      </w:r>
    </w:p>
    <w:p w:rsidR="00964C62" w:rsidRPr="00DF31DD" w:rsidRDefault="003A27FC" w:rsidP="00D81881">
      <w:pPr>
        <w:widowControl/>
        <w:ind w:firstLine="709"/>
        <w:jc w:val="both"/>
      </w:pPr>
      <w:r w:rsidRPr="00DF31DD">
        <w:t>«5</w:t>
      </w:r>
      <w:r w:rsidR="00964C62" w:rsidRPr="00DF31DD">
        <w:t>. Требования к участникам аукциона»;</w:t>
      </w:r>
    </w:p>
    <w:p w:rsidR="00B25B58" w:rsidRPr="00DF31DD" w:rsidRDefault="00964C62" w:rsidP="00694A25">
      <w:pPr>
        <w:widowControl/>
        <w:ind w:firstLine="709"/>
        <w:jc w:val="both"/>
      </w:pPr>
      <w:r w:rsidRPr="00DF31DD">
        <w:t>в абзаце первом слов</w:t>
      </w:r>
      <w:r w:rsidR="00694A25" w:rsidRPr="00DF31DD">
        <w:t>а</w:t>
      </w:r>
      <w:r w:rsidRPr="00DF31DD">
        <w:t xml:space="preserve"> «</w:t>
      </w:r>
      <w:r w:rsidR="00694A25" w:rsidRPr="00DF31DD">
        <w:t>Участником конкурса может быть юридическое или физическое лицо (далее по тексту – претендент), представившее организатору конкурса</w:t>
      </w:r>
      <w:r w:rsidRPr="00DF31DD">
        <w:t>»</w:t>
      </w:r>
      <w:r w:rsidR="00694A25" w:rsidRPr="00DF31DD">
        <w:t xml:space="preserve"> заменить словами</w:t>
      </w:r>
      <w:r w:rsidRPr="00DF31DD">
        <w:t xml:space="preserve"> «</w:t>
      </w:r>
      <w:r w:rsidR="00AD4EB7" w:rsidRPr="00DF31DD">
        <w:t>5.1. </w:t>
      </w:r>
      <w:r w:rsidR="00694A25" w:rsidRPr="00DF31DD">
        <w:t>Заявителем может быть юридическое или физическое лицо, представившее организатору</w:t>
      </w:r>
      <w:r w:rsidR="00B25B58" w:rsidRPr="00DF31DD">
        <w:t xml:space="preserve"> аукциона</w:t>
      </w:r>
      <w:r w:rsidRPr="00DF31DD">
        <w:t>»</w:t>
      </w:r>
      <w:r w:rsidR="00B25B58" w:rsidRPr="00DF31DD">
        <w:t>;</w:t>
      </w:r>
    </w:p>
    <w:p w:rsidR="003A27FC" w:rsidRPr="00DF31DD" w:rsidRDefault="00B25B58" w:rsidP="00694A25">
      <w:pPr>
        <w:widowControl/>
        <w:ind w:firstLine="709"/>
        <w:jc w:val="both"/>
      </w:pPr>
      <w:r w:rsidRPr="00DF31DD">
        <w:t xml:space="preserve">в подпункте «а» </w:t>
      </w:r>
      <w:r w:rsidR="007B136D" w:rsidRPr="00DF31DD">
        <w:t>слово «конкурс» в соответствующем падеже заменить словом «аукцион» в соответствующем падеже;</w:t>
      </w:r>
    </w:p>
    <w:p w:rsidR="004E3265" w:rsidRPr="00DF31DD" w:rsidRDefault="004E3265" w:rsidP="00694A25">
      <w:pPr>
        <w:widowControl/>
        <w:ind w:firstLine="709"/>
        <w:jc w:val="both"/>
      </w:pPr>
      <w:r w:rsidRPr="00DF31DD">
        <w:t>подпункты «б» –</w:t>
      </w:r>
      <w:r w:rsidR="00EB343D" w:rsidRPr="00DF31DD">
        <w:t xml:space="preserve"> «ж</w:t>
      </w:r>
      <w:r w:rsidRPr="00DF31DD">
        <w:t xml:space="preserve">» изложить в следующей редакции: </w:t>
      </w:r>
    </w:p>
    <w:p w:rsidR="004E3265" w:rsidRPr="00DF31DD" w:rsidRDefault="004E3265" w:rsidP="004E3265">
      <w:pPr>
        <w:widowControl/>
        <w:ind w:firstLine="709"/>
        <w:jc w:val="both"/>
      </w:pPr>
      <w:r w:rsidRPr="00DF31DD">
        <w:t>«б) 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4E3265" w:rsidRPr="00DF31DD" w:rsidRDefault="004E3265" w:rsidP="004E3265">
      <w:pPr>
        <w:widowControl/>
        <w:ind w:firstLine="709"/>
        <w:jc w:val="both"/>
      </w:pPr>
      <w:r w:rsidRPr="00DF31DD">
        <w:t>в) копия документа, подтверждающего полномочия руководителя (для юридического лица);</w:t>
      </w:r>
    </w:p>
    <w:p w:rsidR="004E3265" w:rsidRPr="00DF31DD" w:rsidRDefault="007C24C4" w:rsidP="004E3265">
      <w:pPr>
        <w:widowControl/>
        <w:ind w:firstLine="709"/>
        <w:jc w:val="both"/>
      </w:pPr>
      <w:r w:rsidRPr="00DF31DD">
        <w:t>г) </w:t>
      </w:r>
      <w:r w:rsidR="004E3265" w:rsidRPr="00DF31DD">
        <w:t>копия документа, удостоверяющего полномочия представителя физического или юридического лица, если заявка на участие в аукционе подается  представителем заявителя;</w:t>
      </w:r>
    </w:p>
    <w:p w:rsidR="004E3265" w:rsidRPr="00DF31DD" w:rsidRDefault="007C24C4" w:rsidP="007C24C4">
      <w:pPr>
        <w:widowControl/>
        <w:ind w:firstLine="709"/>
        <w:jc w:val="both"/>
      </w:pPr>
      <w:r w:rsidRPr="00DF31DD">
        <w:t>д) копии</w:t>
      </w:r>
      <w:r w:rsidR="004E3265" w:rsidRPr="00DF31DD">
        <w:t xml:space="preserve"> свидетельства о государственной регистрации юридического лица (ин</w:t>
      </w:r>
      <w:r w:rsidRPr="00DF31DD">
        <w:t xml:space="preserve">дивидуального предпринимателя), </w:t>
      </w:r>
      <w:r w:rsidR="004E3265" w:rsidRPr="00DF31DD">
        <w:t>свидетельства о постановке на учет в налоговом органе (для юридического лица и индивидуального предпринимателя);</w:t>
      </w:r>
    </w:p>
    <w:p w:rsidR="004E3265" w:rsidRPr="00DF31DD" w:rsidRDefault="007C24C4" w:rsidP="004E3265">
      <w:pPr>
        <w:widowControl/>
        <w:ind w:firstLine="709"/>
        <w:jc w:val="both"/>
      </w:pPr>
      <w:r w:rsidRPr="00DF31DD">
        <w:t xml:space="preserve">е) </w:t>
      </w:r>
      <w:r w:rsidR="004E3265" w:rsidRPr="00DF31DD">
        <w:t xml:space="preserve">полученная не ранее чем за один месяц до даты подачи заявки на участие в </w:t>
      </w:r>
      <w:r w:rsidRPr="00DF31DD">
        <w:t>аукционе</w:t>
      </w:r>
      <w:r w:rsidR="004E3265" w:rsidRPr="00DF31DD">
        <w:t xml:space="preserve"> выписка из Единого государственного реестра юридических лиц или нотариально заверенная копия такой выписки (для юридических лиц), выписка из Единого государственного реестра индивидуальных предпринимателей или </w:t>
      </w:r>
      <w:r w:rsidR="004E3265" w:rsidRPr="00DF31DD">
        <w:lastRenderedPageBreak/>
        <w:t>нотариально заверенная копия такой выписки (для индивидуальных предпринимателей);</w:t>
      </w:r>
    </w:p>
    <w:p w:rsidR="00EB343D" w:rsidRPr="00DF31DD" w:rsidRDefault="00EB343D" w:rsidP="004E3265">
      <w:pPr>
        <w:widowControl/>
        <w:ind w:firstLine="709"/>
        <w:jc w:val="both"/>
      </w:pPr>
      <w:r w:rsidRPr="00DF31DD">
        <w:t>ж) платежный документ, подтверждающий внесение задатка в установленном размере (в случае, если заявитель намерен участвовать в аукционе в отношении нескольких предметов аукциона, то задаток оплачивается по каждому из них)</w:t>
      </w:r>
      <w:proofErr w:type="gramStart"/>
      <w:r w:rsidRPr="00DF31DD">
        <w:t>.»</w:t>
      </w:r>
      <w:proofErr w:type="gramEnd"/>
      <w:r w:rsidRPr="00DF31DD">
        <w:t>.</w:t>
      </w:r>
    </w:p>
    <w:p w:rsidR="0074592D" w:rsidRPr="00DF31DD" w:rsidRDefault="0074592D" w:rsidP="0074592D">
      <w:pPr>
        <w:widowControl/>
        <w:ind w:firstLine="709"/>
        <w:jc w:val="both"/>
      </w:pPr>
      <w:r w:rsidRPr="00DF31DD">
        <w:t>подпункт «з»</w:t>
      </w:r>
      <w:r w:rsidR="00EB343D" w:rsidRPr="00DF31DD">
        <w:t xml:space="preserve"> признать утратившим силу.</w:t>
      </w:r>
      <w:r w:rsidRPr="00DF31DD">
        <w:t xml:space="preserve"> </w:t>
      </w:r>
    </w:p>
    <w:p w:rsidR="00835DAE" w:rsidRPr="00DF31DD" w:rsidRDefault="0087752D" w:rsidP="00DD188F">
      <w:pPr>
        <w:widowControl/>
        <w:ind w:firstLine="709"/>
        <w:jc w:val="both"/>
      </w:pPr>
      <w:r w:rsidRPr="00DF31DD">
        <w:t>1.</w:t>
      </w:r>
      <w:r w:rsidR="003420D1">
        <w:t>11</w:t>
      </w:r>
      <w:r w:rsidR="00835DAE" w:rsidRPr="00DF31DD">
        <w:t xml:space="preserve">.8. </w:t>
      </w:r>
      <w:r w:rsidR="00DD188F" w:rsidRPr="00DF31DD">
        <w:t>В пункте 6.1 слово «конкурса» заменить словом «аукциона», слова «конкурсной документацией» заменить словами «документацией об аукционе».</w:t>
      </w:r>
    </w:p>
    <w:p w:rsidR="00EB4DBB" w:rsidRPr="00DF31DD" w:rsidRDefault="00DD188F" w:rsidP="00EB4DBB">
      <w:pPr>
        <w:widowControl/>
        <w:ind w:firstLine="709"/>
        <w:jc w:val="both"/>
      </w:pPr>
      <w:r w:rsidRPr="00DF31DD">
        <w:t>1.</w:t>
      </w:r>
      <w:r w:rsidR="003420D1">
        <w:t>11</w:t>
      </w:r>
      <w:r w:rsidRPr="00DF31DD">
        <w:t xml:space="preserve">.9. </w:t>
      </w:r>
      <w:proofErr w:type="gramStart"/>
      <w:r w:rsidRPr="00DF31DD">
        <w:t>В пунктах 6.2, 6.3</w:t>
      </w:r>
      <w:r w:rsidR="00F27638" w:rsidRPr="00DF31DD">
        <w:t xml:space="preserve"> </w:t>
      </w:r>
      <w:r w:rsidR="00EB4DBB" w:rsidRPr="00DF31DD">
        <w:t>слово «претендент» в соответствующем падеже заменить словом «заявитель» в соответствующем падеже, слово «конкурса» заменить словом «аукциона» в соответствующем падеже.</w:t>
      </w:r>
      <w:proofErr w:type="gramEnd"/>
    </w:p>
    <w:p w:rsidR="00EB4DBB" w:rsidRPr="00DF31DD" w:rsidRDefault="00EB4DBB" w:rsidP="00DD188F">
      <w:pPr>
        <w:widowControl/>
        <w:ind w:firstLine="709"/>
        <w:jc w:val="both"/>
      </w:pPr>
      <w:r w:rsidRPr="00DF31DD">
        <w:t>1.</w:t>
      </w:r>
      <w:r w:rsidR="003420D1">
        <w:t>11</w:t>
      </w:r>
      <w:r w:rsidRPr="00DF31DD">
        <w:t>.10. Пункт</w:t>
      </w:r>
      <w:r w:rsidR="00F520B7" w:rsidRPr="00DF31DD">
        <w:t>ы</w:t>
      </w:r>
      <w:r w:rsidRPr="00DF31DD">
        <w:t xml:space="preserve"> 6.4</w:t>
      </w:r>
      <w:r w:rsidR="00BE20AE" w:rsidRPr="00DF31DD">
        <w:t xml:space="preserve"> –</w:t>
      </w:r>
      <w:r w:rsidR="00F520B7" w:rsidRPr="00DF31DD">
        <w:t xml:space="preserve"> 6.</w:t>
      </w:r>
      <w:r w:rsidR="00BE20AE" w:rsidRPr="00DF31DD">
        <w:t>6</w:t>
      </w:r>
      <w:r w:rsidRPr="00DF31DD">
        <w:t xml:space="preserve"> изложить в следующей редакции:</w:t>
      </w:r>
    </w:p>
    <w:p w:rsidR="00EB4DBB" w:rsidRPr="00DF31DD" w:rsidRDefault="00EB4DBB" w:rsidP="00EB4DBB">
      <w:pPr>
        <w:widowControl/>
        <w:ind w:firstLine="709"/>
        <w:jc w:val="both"/>
      </w:pPr>
      <w:r w:rsidRPr="00DF31DD">
        <w:t>«</w:t>
      </w:r>
      <w:r w:rsidR="00BE20AE" w:rsidRPr="00DF31DD">
        <w:t>6.4. </w:t>
      </w:r>
      <w:r w:rsidRPr="00DF31DD">
        <w:t>Полученные после окончания указанного в извещении о проведен</w:t>
      </w:r>
      <w:proofErr w:type="gramStart"/>
      <w:r w:rsidRPr="00DF31DD">
        <w:t>ии ау</w:t>
      </w:r>
      <w:proofErr w:type="gramEnd"/>
      <w:r w:rsidRPr="00DF31DD">
        <w:t>кциона срока приема заявок на участие в аукционе заявки не рассматриваются и в тот же день возвращаются заявителям. В случае поступления задатка организатор аукциона обязан вернуть задаток указанным заявителям</w:t>
      </w:r>
      <w:r w:rsidR="00F520B7" w:rsidRPr="00DF31DD">
        <w:t xml:space="preserve"> в течение</w:t>
      </w:r>
      <w:r w:rsidRPr="00DF31DD">
        <w:t xml:space="preserve"> пяти рабочих дней </w:t>
      </w:r>
      <w:proofErr w:type="gramStart"/>
      <w:r w:rsidRPr="00DF31DD">
        <w:t>с даты подписания</w:t>
      </w:r>
      <w:proofErr w:type="gramEnd"/>
      <w:r w:rsidRPr="00DF31DD">
        <w:t xml:space="preserve"> протокола аукциона.</w:t>
      </w:r>
    </w:p>
    <w:p w:rsidR="00F520B7" w:rsidRPr="00DF31DD" w:rsidRDefault="00F520B7" w:rsidP="00BE20AE">
      <w:pPr>
        <w:widowControl/>
        <w:ind w:firstLine="709"/>
        <w:jc w:val="both"/>
      </w:pPr>
      <w:r w:rsidRPr="00DF31DD">
        <w:t xml:space="preserve">6.5. Заявитель вправе отозвать заявку в любое время до установленных даты и времени начала рассмотрения заявок на участие в аукционе. </w:t>
      </w:r>
      <w:r w:rsidR="00BE20AE" w:rsidRPr="00DF31DD">
        <w:t xml:space="preserve">Отзыв заявки регистрируется в журнале регистрации заявок. </w:t>
      </w:r>
      <w:r w:rsidRPr="00DF31DD">
        <w:t xml:space="preserve">В случае поступления задатка организатор аукциона обязан вернуть задаток указанным  заявителям, в течение пяти рабочих дней </w:t>
      </w:r>
      <w:proofErr w:type="gramStart"/>
      <w:r w:rsidRPr="00DF31DD">
        <w:t>с даты поступления</w:t>
      </w:r>
      <w:proofErr w:type="gramEnd"/>
      <w:r w:rsidRPr="00DF31DD">
        <w:t xml:space="preserve"> уведомления об отзыве заявки на участие в аукционе.</w:t>
      </w:r>
    </w:p>
    <w:p w:rsidR="00BE20AE" w:rsidRPr="00DF31DD" w:rsidRDefault="00BE20AE" w:rsidP="00BE20AE">
      <w:pPr>
        <w:widowControl/>
        <w:ind w:firstLine="709"/>
        <w:jc w:val="both"/>
      </w:pPr>
      <w:r w:rsidRPr="00DF31DD">
        <w:t>6.6.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</w:t>
      </w:r>
      <w:proofErr w:type="gramStart"/>
      <w:r w:rsidRPr="00DF31DD">
        <w:t>.».</w:t>
      </w:r>
      <w:proofErr w:type="gramEnd"/>
    </w:p>
    <w:p w:rsidR="00722764" w:rsidRPr="00DF31DD" w:rsidRDefault="00722764" w:rsidP="00722764">
      <w:pPr>
        <w:widowControl/>
        <w:ind w:firstLine="709"/>
        <w:jc w:val="both"/>
      </w:pPr>
      <w:r w:rsidRPr="00DF31DD">
        <w:t>1.</w:t>
      </w:r>
      <w:r w:rsidR="00EA56F1">
        <w:t>11</w:t>
      </w:r>
      <w:r w:rsidRPr="00DF31DD">
        <w:t xml:space="preserve">.11. </w:t>
      </w:r>
      <w:r w:rsidR="00735238" w:rsidRPr="00DF31DD">
        <w:t>В пункте 6.7 слово «конкурса» заменить словом «аукциона».</w:t>
      </w:r>
    </w:p>
    <w:p w:rsidR="00735238" w:rsidRPr="00DF31DD" w:rsidRDefault="00722764" w:rsidP="00DD188F">
      <w:pPr>
        <w:widowControl/>
        <w:ind w:firstLine="709"/>
        <w:jc w:val="both"/>
      </w:pPr>
      <w:r w:rsidRPr="00DF31DD">
        <w:t>1.</w:t>
      </w:r>
      <w:r w:rsidR="00EA56F1">
        <w:t>11</w:t>
      </w:r>
      <w:r w:rsidRPr="00DF31DD">
        <w:t>.12</w:t>
      </w:r>
      <w:r w:rsidR="00735238" w:rsidRPr="00DF31DD">
        <w:t>. В пункте 6.8 слово «конкурса» заменить словом «аукциона», слова «комиссию по проведению конкурса» заменить словами «аукционную комиссию».</w:t>
      </w:r>
    </w:p>
    <w:p w:rsidR="00722764" w:rsidRPr="00DF31DD" w:rsidRDefault="00722764" w:rsidP="00DD188F">
      <w:pPr>
        <w:widowControl/>
        <w:ind w:firstLine="709"/>
        <w:jc w:val="both"/>
      </w:pPr>
      <w:r w:rsidRPr="00DF31DD">
        <w:t>1.</w:t>
      </w:r>
      <w:r w:rsidR="00EA56F1">
        <w:t>11</w:t>
      </w:r>
      <w:r w:rsidRPr="00DF31DD">
        <w:t>.13</w:t>
      </w:r>
      <w:r w:rsidR="00735238" w:rsidRPr="00DF31DD">
        <w:t>. В пункте 6.9</w:t>
      </w:r>
      <w:r w:rsidRPr="00DF31DD">
        <w:t>:</w:t>
      </w:r>
    </w:p>
    <w:p w:rsidR="00735238" w:rsidRPr="00DF31DD" w:rsidRDefault="00735238" w:rsidP="00DD188F">
      <w:pPr>
        <w:widowControl/>
        <w:ind w:firstLine="709"/>
        <w:jc w:val="both"/>
      </w:pPr>
      <w:r w:rsidRPr="00DF31DD">
        <w:t>слово «конкурса» заменить словом «аукциона»</w:t>
      </w:r>
      <w:r w:rsidR="00722764" w:rsidRPr="00DF31DD">
        <w:t>;</w:t>
      </w:r>
    </w:p>
    <w:p w:rsidR="00722764" w:rsidRPr="00DF31DD" w:rsidRDefault="00722764" w:rsidP="00DD188F">
      <w:pPr>
        <w:widowControl/>
        <w:ind w:firstLine="709"/>
        <w:jc w:val="both"/>
      </w:pPr>
      <w:r w:rsidRPr="00DF31DD">
        <w:t>дополнить абзацем следующего содержания:</w:t>
      </w:r>
    </w:p>
    <w:p w:rsidR="00722764" w:rsidRPr="00DF31DD" w:rsidRDefault="00722764" w:rsidP="00722764">
      <w:pPr>
        <w:widowControl/>
        <w:ind w:firstLine="709"/>
        <w:jc w:val="both"/>
      </w:pPr>
      <w:proofErr w:type="gramStart"/>
      <w:r w:rsidRPr="00DF31DD">
        <w:t>«В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заявителю.».</w:t>
      </w:r>
      <w:proofErr w:type="gramEnd"/>
    </w:p>
    <w:p w:rsidR="00722764" w:rsidRPr="00DF31DD" w:rsidRDefault="0087752D" w:rsidP="00DD188F">
      <w:pPr>
        <w:widowControl/>
        <w:ind w:firstLine="709"/>
        <w:jc w:val="both"/>
      </w:pPr>
      <w:r w:rsidRPr="00DF31DD">
        <w:t>1.</w:t>
      </w:r>
      <w:r w:rsidR="00EA56F1">
        <w:t>11</w:t>
      </w:r>
      <w:r w:rsidR="00AA1D42" w:rsidRPr="00DF31DD">
        <w:t>.14. Дополнить пунктами</w:t>
      </w:r>
      <w:r w:rsidR="00722764" w:rsidRPr="00DF31DD">
        <w:t xml:space="preserve"> 6.10</w:t>
      </w:r>
      <w:r w:rsidR="00AA1D42" w:rsidRPr="00DF31DD">
        <w:t>, 6.11</w:t>
      </w:r>
      <w:r w:rsidR="00722764" w:rsidRPr="00DF31DD">
        <w:t xml:space="preserve"> следующего содержания:</w:t>
      </w:r>
    </w:p>
    <w:p w:rsidR="00AA1D42" w:rsidRPr="00DF31DD" w:rsidRDefault="00722764" w:rsidP="00AA1D42">
      <w:pPr>
        <w:widowControl/>
        <w:ind w:firstLine="709"/>
        <w:jc w:val="both"/>
      </w:pPr>
      <w:r w:rsidRPr="00DF31DD">
        <w:t>«6.10. Аукционная комиссия рассматривает заявки</w:t>
      </w:r>
      <w:r w:rsidR="00AA1D42" w:rsidRPr="00DF31DD">
        <w:t xml:space="preserve"> на участие в аукционе и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AA1D42" w:rsidRPr="00DF31DD" w:rsidRDefault="00AA1D42" w:rsidP="00AA1D42">
      <w:pPr>
        <w:widowControl/>
        <w:ind w:firstLine="709"/>
        <w:jc w:val="both"/>
      </w:pPr>
      <w:r w:rsidRPr="00DF31DD">
        <w:lastRenderedPageBreak/>
        <w:t>6.11. Заявитель не допускается к участию в аукционе по следующим основаниям:</w:t>
      </w:r>
    </w:p>
    <w:p w:rsidR="00AA1D42" w:rsidRPr="00DF31DD" w:rsidRDefault="00953F73" w:rsidP="00953F73">
      <w:pPr>
        <w:widowControl/>
        <w:ind w:firstLine="709"/>
        <w:jc w:val="both"/>
      </w:pPr>
      <w:r w:rsidRPr="00DF31DD">
        <w:t>несоответствие представленных документов требованиям, предусмотренным</w:t>
      </w:r>
      <w:r w:rsidR="00AA1D42" w:rsidRPr="00DF31DD">
        <w:t xml:space="preserve"> </w:t>
      </w:r>
      <w:r w:rsidRPr="00DF31DD">
        <w:t>разделом 5 Положения</w:t>
      </w:r>
      <w:r w:rsidR="00AA1D42" w:rsidRPr="00DF31DD">
        <w:t>;</w:t>
      </w:r>
    </w:p>
    <w:p w:rsidR="00AA1D42" w:rsidRPr="00DF31DD" w:rsidRDefault="00AA1D42" w:rsidP="00AA1D42">
      <w:pPr>
        <w:widowControl/>
        <w:ind w:firstLine="709"/>
        <w:jc w:val="both"/>
      </w:pPr>
      <w:r w:rsidRPr="00DF31DD">
        <w:t>подача документов, содержащих недостоверные сведения;</w:t>
      </w:r>
    </w:p>
    <w:p w:rsidR="00AA1D42" w:rsidRPr="00DF31DD" w:rsidRDefault="00A3322F" w:rsidP="00AA1D42">
      <w:pPr>
        <w:widowControl/>
        <w:ind w:firstLine="709"/>
        <w:jc w:val="both"/>
      </w:pPr>
      <w:r w:rsidRPr="00DF31DD">
        <w:t>невнесение задатка в соответствие с извещением</w:t>
      </w:r>
      <w:r w:rsidR="00AA1D42" w:rsidRPr="00DF31DD">
        <w:t xml:space="preserve"> о проведен</w:t>
      </w:r>
      <w:proofErr w:type="gramStart"/>
      <w:r w:rsidR="00AA1D42" w:rsidRPr="00DF31DD">
        <w:t>ии ау</w:t>
      </w:r>
      <w:proofErr w:type="gramEnd"/>
      <w:r w:rsidR="00AA1D42" w:rsidRPr="00DF31DD">
        <w:t>кциона;</w:t>
      </w:r>
    </w:p>
    <w:p w:rsidR="00953F73" w:rsidRPr="00DF31DD" w:rsidRDefault="00953F73" w:rsidP="00953F73">
      <w:pPr>
        <w:widowControl/>
        <w:ind w:firstLine="709"/>
        <w:jc w:val="both"/>
      </w:pPr>
      <w:r w:rsidRPr="00DF31DD">
        <w:t>несоответствие заявки на участие в аукционе требованиям документации об аукционе;</w:t>
      </w:r>
    </w:p>
    <w:p w:rsidR="00AA1D42" w:rsidRPr="00DF31DD" w:rsidRDefault="00AA1D42" w:rsidP="00AA1D42">
      <w:pPr>
        <w:widowControl/>
        <w:ind w:firstLine="709"/>
        <w:jc w:val="both"/>
      </w:pPr>
      <w:r w:rsidRPr="00DF31DD">
        <w:t>наличие</w:t>
      </w:r>
      <w:r w:rsidR="00B86BFA" w:rsidRPr="00DF31DD">
        <w:t xml:space="preserve"> решения о ликвидации заявителя </w:t>
      </w:r>
      <w:r w:rsidR="00953F73" w:rsidRPr="00DF31DD">
        <w:t>–</w:t>
      </w:r>
      <w:r w:rsidRPr="00DF31DD">
        <w:t xml:space="preserve"> юридического лица или наличие решения арбитражного суда о признании заявителя </w:t>
      </w:r>
      <w:r w:rsidR="00953F73" w:rsidRPr="00DF31DD">
        <w:t>–</w:t>
      </w:r>
      <w:r w:rsidRPr="00DF31DD">
        <w:t xml:space="preserve"> юридического лица, индивидуального предпринимателя банкротом и об открытии конкурсного производства;</w:t>
      </w:r>
    </w:p>
    <w:p w:rsidR="00AA1D42" w:rsidRPr="00DF31DD" w:rsidRDefault="00AA1D42" w:rsidP="00953F73">
      <w:pPr>
        <w:widowControl/>
        <w:ind w:firstLine="709"/>
        <w:jc w:val="both"/>
      </w:pPr>
      <w:r w:rsidRPr="00DF31DD">
        <w:t xml:space="preserve">наличие решения о приостановлении деятельности заявителя в порядке, предусмотренном </w:t>
      </w:r>
      <w:hyperlink r:id="rId19" w:history="1">
        <w:r w:rsidRPr="00DF31DD">
          <w:rPr>
            <w:rFonts w:eastAsiaTheme="minorHAnsi"/>
          </w:rPr>
          <w:t>Кодексом</w:t>
        </w:r>
      </w:hyperlink>
      <w:r w:rsidRPr="00DF31DD">
        <w:t xml:space="preserve"> Российской Федерации об административных правонарушениях, на день рассмотрения заявки на участие в аукционе</w:t>
      </w:r>
      <w:proofErr w:type="gramStart"/>
      <w:r w:rsidRPr="00DF31DD">
        <w:t>.</w:t>
      </w:r>
      <w:r w:rsidR="00953F73" w:rsidRPr="00DF31DD">
        <w:t>».</w:t>
      </w:r>
      <w:proofErr w:type="gramEnd"/>
    </w:p>
    <w:p w:rsidR="00A3322F" w:rsidRPr="00DF31DD" w:rsidRDefault="00285FBB" w:rsidP="00953F73">
      <w:pPr>
        <w:widowControl/>
        <w:ind w:firstLine="709"/>
        <w:jc w:val="both"/>
      </w:pPr>
      <w:r w:rsidRPr="00DF31DD">
        <w:t>1.</w:t>
      </w:r>
      <w:r w:rsidR="00EA56F1">
        <w:t>11</w:t>
      </w:r>
      <w:r w:rsidR="00A3322F" w:rsidRPr="00DF31DD">
        <w:t>.15.</w:t>
      </w:r>
      <w:r w:rsidR="00B86BFA" w:rsidRPr="00DF31DD">
        <w:t> </w:t>
      </w:r>
      <w:r w:rsidR="0013289F" w:rsidRPr="00DF31DD">
        <w:t>Раздел 7 «Процедура проведения конкурса»</w:t>
      </w:r>
      <w:r w:rsidR="00D67BD4" w:rsidRPr="00DF31DD">
        <w:t xml:space="preserve"> изложить в следующей редакции:</w:t>
      </w:r>
    </w:p>
    <w:p w:rsidR="0013289F" w:rsidRPr="00DF31DD" w:rsidRDefault="0013289F" w:rsidP="0013289F">
      <w:pPr>
        <w:widowControl/>
        <w:ind w:firstLine="709"/>
        <w:jc w:val="center"/>
      </w:pPr>
      <w:r w:rsidRPr="00DF31DD">
        <w:t>«7. Процедура проведения аукциона</w:t>
      </w:r>
    </w:p>
    <w:p w:rsidR="0013289F" w:rsidRPr="00DF31DD" w:rsidRDefault="0013289F" w:rsidP="0013289F">
      <w:pPr>
        <w:widowControl/>
        <w:ind w:firstLine="709"/>
        <w:jc w:val="center"/>
      </w:pPr>
    </w:p>
    <w:p w:rsidR="00D54086" w:rsidRPr="00DF31DD" w:rsidRDefault="0013289F" w:rsidP="00D54086">
      <w:pPr>
        <w:widowControl/>
        <w:ind w:firstLine="709"/>
        <w:jc w:val="both"/>
      </w:pPr>
      <w:r w:rsidRPr="00DF31DD">
        <w:t>7.1.</w:t>
      </w:r>
      <w:r w:rsidR="00410293" w:rsidRPr="00DF31DD">
        <w:t> </w:t>
      </w:r>
      <w:r w:rsidRPr="00DF31DD">
        <w:t xml:space="preserve">В </w:t>
      </w:r>
      <w:r w:rsidR="00D54086" w:rsidRPr="00DF31DD">
        <w:t xml:space="preserve">день, во время и в месте, указанные в извещении о </w:t>
      </w:r>
      <w:r w:rsidRPr="00DF31DD">
        <w:t>проведен</w:t>
      </w:r>
      <w:proofErr w:type="gramStart"/>
      <w:r w:rsidRPr="00DF31DD">
        <w:t>и</w:t>
      </w:r>
      <w:r w:rsidR="00D54086" w:rsidRPr="00DF31DD">
        <w:t>и</w:t>
      </w:r>
      <w:r w:rsidRPr="00DF31DD">
        <w:t xml:space="preserve"> ау</w:t>
      </w:r>
      <w:proofErr w:type="gramEnd"/>
      <w:r w:rsidRPr="00DF31DD">
        <w:t>кциона</w:t>
      </w:r>
      <w:r w:rsidR="00D54086" w:rsidRPr="00DF31DD">
        <w:t>, организатором аукциона проводится аукцион в присутствии членов аукционной комиссии и участников аукциона (их представителей).</w:t>
      </w:r>
    </w:p>
    <w:p w:rsidR="00730135" w:rsidRPr="00DF31DD" w:rsidRDefault="00730135" w:rsidP="00730135">
      <w:pPr>
        <w:widowControl/>
        <w:ind w:firstLine="709"/>
        <w:jc w:val="both"/>
      </w:pPr>
      <w:r w:rsidRPr="00DF31DD">
        <w:t>7.2. </w:t>
      </w:r>
      <w:bookmarkStart w:id="0" w:name="Par2"/>
      <w:bookmarkEnd w:id="0"/>
      <w:r w:rsidR="00B86BFA" w:rsidRPr="00DF31DD"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</w:t>
      </w:r>
      <w:r w:rsidR="00AD4EB7" w:rsidRPr="00DF31DD">
        <w:t>ные карточки</w:t>
      </w:r>
      <w:r w:rsidR="00B86BFA" w:rsidRPr="00DF31DD">
        <w:t>.</w:t>
      </w:r>
    </w:p>
    <w:p w:rsidR="00D54086" w:rsidRPr="00DF31DD" w:rsidRDefault="00730135" w:rsidP="00730135">
      <w:pPr>
        <w:widowControl/>
        <w:ind w:firstLine="709"/>
        <w:jc w:val="both"/>
      </w:pPr>
      <w:r w:rsidRPr="00DF31DD">
        <w:t>7.3. </w:t>
      </w:r>
      <w:r w:rsidR="00B86BFA" w:rsidRPr="00DF31DD"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="00B86BFA" w:rsidRPr="00DF31DD">
        <w:t>ии ау</w:t>
      </w:r>
      <w:proofErr w:type="gramEnd"/>
      <w:r w:rsidR="00B86BFA" w:rsidRPr="00DF31DD">
        <w:t>кциона, на «шаг аукциона».</w:t>
      </w:r>
    </w:p>
    <w:p w:rsidR="00E97E3A" w:rsidRPr="00DF31DD" w:rsidRDefault="00B86BFA" w:rsidP="00D54086">
      <w:pPr>
        <w:widowControl/>
        <w:ind w:firstLine="709"/>
        <w:jc w:val="both"/>
      </w:pPr>
      <w:r w:rsidRPr="00DF31DD">
        <w:t>7.4. В случае если участник аукциона согласен заключить договор по объявленной цене, увеличенной в соответствии с «шагом аукциона», он поднимает карточку.</w:t>
      </w:r>
    </w:p>
    <w:p w:rsidR="00D54086" w:rsidRPr="00DF31DD" w:rsidRDefault="00B86BFA" w:rsidP="00D54086">
      <w:pPr>
        <w:widowControl/>
        <w:ind w:firstLine="709"/>
        <w:jc w:val="both"/>
      </w:pPr>
      <w:r w:rsidRPr="00DF31DD">
        <w:t xml:space="preserve">7.5. </w:t>
      </w:r>
      <w:r w:rsidR="00AD4EB7" w:rsidRPr="00DF31DD">
        <w:t>А</w:t>
      </w:r>
      <w:r w:rsidR="00D54086" w:rsidRPr="00DF31DD">
        <w:t xml:space="preserve">укцион считается оконченным, если после троекратного объявления последнего предложения о цене </w:t>
      </w:r>
      <w:r w:rsidR="00AD4EB7" w:rsidRPr="00DF31DD">
        <w:t>предмета аукциона</w:t>
      </w:r>
      <w:r w:rsidR="00D54086" w:rsidRPr="00DF31DD">
        <w:t xml:space="preserve"> ни один участник аукциона не поднял карточку</w:t>
      </w:r>
      <w:proofErr w:type="gramStart"/>
      <w:r w:rsidR="00D54086" w:rsidRPr="00DF31DD">
        <w:t>.</w:t>
      </w:r>
      <w:r w:rsidR="00D67BD4" w:rsidRPr="00DF31DD">
        <w:t>».</w:t>
      </w:r>
      <w:proofErr w:type="gramEnd"/>
    </w:p>
    <w:p w:rsidR="00AD4EB7" w:rsidRPr="00DF31DD" w:rsidRDefault="00EA56F1" w:rsidP="00D54086">
      <w:pPr>
        <w:widowControl/>
        <w:ind w:firstLine="709"/>
        <w:jc w:val="both"/>
      </w:pPr>
      <w:r>
        <w:t>1.11</w:t>
      </w:r>
      <w:r w:rsidR="00D67BD4" w:rsidRPr="00DF31DD">
        <w:t>.16. В разделе 8 «Подведение итогов конкурса»:</w:t>
      </w:r>
    </w:p>
    <w:p w:rsidR="00D67BD4" w:rsidRPr="00DF31DD" w:rsidRDefault="00D67BD4" w:rsidP="00D67BD4">
      <w:pPr>
        <w:widowControl/>
        <w:ind w:firstLine="709"/>
        <w:jc w:val="both"/>
      </w:pPr>
      <w:r w:rsidRPr="00DF31DD">
        <w:t>в наименовании слово «конкурса» заменить словом «аукциона»;</w:t>
      </w:r>
    </w:p>
    <w:p w:rsidR="00D67BD4" w:rsidRPr="00DF31DD" w:rsidRDefault="00D67BD4" w:rsidP="00D67BD4">
      <w:pPr>
        <w:widowControl/>
        <w:ind w:firstLine="709"/>
        <w:jc w:val="both"/>
      </w:pPr>
      <w:r w:rsidRPr="00DF31DD">
        <w:t>пункт</w:t>
      </w:r>
      <w:r w:rsidR="003232DA" w:rsidRPr="00DF31DD">
        <w:t>ы 8.1, 8.2</w:t>
      </w:r>
      <w:r w:rsidRPr="00DF31DD">
        <w:t xml:space="preserve"> изложить в следующей редакции:</w:t>
      </w:r>
    </w:p>
    <w:p w:rsidR="00D67BD4" w:rsidRPr="00DF31DD" w:rsidRDefault="00D67BD4" w:rsidP="00D67BD4">
      <w:pPr>
        <w:widowControl/>
        <w:ind w:firstLine="709"/>
        <w:jc w:val="both"/>
      </w:pPr>
      <w:r w:rsidRPr="00DF31DD">
        <w:t>«8.1.</w:t>
      </w:r>
      <w:r w:rsidRPr="00DF31DD">
        <w:rPr>
          <w:rFonts w:eastAsiaTheme="minorHAnsi"/>
          <w:szCs w:val="28"/>
          <w:lang w:eastAsia="en-US"/>
        </w:rPr>
        <w:t> </w:t>
      </w:r>
      <w:r w:rsidRPr="00DF31DD">
        <w:t>Победителем аукциона признается лицо, предложившее наиболее высокую цену предмета аукциона.</w:t>
      </w:r>
    </w:p>
    <w:p w:rsidR="00F8639F" w:rsidRPr="00DF31DD" w:rsidRDefault="00317368" w:rsidP="00F8639F">
      <w:pPr>
        <w:widowControl/>
        <w:ind w:firstLine="709"/>
        <w:jc w:val="both"/>
      </w:pPr>
      <w:r w:rsidRPr="00DF31DD">
        <w:t>8.2. </w:t>
      </w:r>
      <w:r w:rsidR="00F8639F" w:rsidRPr="00DF31DD">
        <w:t>В случае</w:t>
      </w:r>
      <w:proofErr w:type="gramStart"/>
      <w:r w:rsidR="00F8639F" w:rsidRPr="00DF31DD">
        <w:t>,</w:t>
      </w:r>
      <w:proofErr w:type="gramEnd"/>
      <w:r w:rsidR="00F8639F" w:rsidRPr="00DF31DD">
        <w:t xml:space="preserve"> если к участию в аукционе допущен один участник, аукцион признается не состоявшимся и договор на установку и эксплуатацию рекламной конструкции с использованием имущества, находящегося в муниципальной собственности города Новосибирска, заключается с лицом, которое являлось единственным участником аукциона.».</w:t>
      </w:r>
    </w:p>
    <w:p w:rsidR="003232DA" w:rsidRPr="00DF31DD" w:rsidRDefault="00285FBB" w:rsidP="00D67BD4">
      <w:pPr>
        <w:widowControl/>
        <w:ind w:firstLine="709"/>
        <w:jc w:val="both"/>
      </w:pPr>
      <w:r w:rsidRPr="00DF31DD">
        <w:lastRenderedPageBreak/>
        <w:t>1.</w:t>
      </w:r>
      <w:r w:rsidR="00EA56F1">
        <w:t>11</w:t>
      </w:r>
      <w:r w:rsidR="003232DA" w:rsidRPr="00DF31DD">
        <w:t>.17. В пункте 8.3:</w:t>
      </w:r>
    </w:p>
    <w:p w:rsidR="003232DA" w:rsidRPr="00DF31DD" w:rsidRDefault="003232DA" w:rsidP="00D67BD4">
      <w:pPr>
        <w:widowControl/>
        <w:ind w:firstLine="709"/>
        <w:jc w:val="both"/>
      </w:pPr>
      <w:r w:rsidRPr="00DF31DD">
        <w:t xml:space="preserve">в абзаце первом слово «конкурса» заменить словом «аукциона», </w:t>
      </w:r>
      <w:r w:rsidR="00496DDF" w:rsidRPr="00DF31DD">
        <w:t>слова «по соответствующим конкурсным позициям» исключить;</w:t>
      </w:r>
    </w:p>
    <w:p w:rsidR="00496DDF" w:rsidRPr="00DF31DD" w:rsidRDefault="00496DDF" w:rsidP="00D67BD4">
      <w:pPr>
        <w:widowControl/>
        <w:ind w:firstLine="709"/>
        <w:jc w:val="both"/>
      </w:pPr>
      <w:r w:rsidRPr="00DF31DD">
        <w:t>в абзаце втором слова «конкурса по соответствующей ко</w:t>
      </w:r>
      <w:r w:rsidR="00F8639F" w:rsidRPr="00DF31DD">
        <w:t>нкурсной позиции» заменить слова</w:t>
      </w:r>
      <w:r w:rsidRPr="00DF31DD">
        <w:t>м</w:t>
      </w:r>
      <w:r w:rsidR="00F8639F" w:rsidRPr="00DF31DD">
        <w:t>и</w:t>
      </w:r>
      <w:r w:rsidRPr="00DF31DD">
        <w:t xml:space="preserve"> «аукциона</w:t>
      </w:r>
      <w:r w:rsidR="00F8639F" w:rsidRPr="00DF31DD">
        <w:t>, лицу, которое являлось единственным участником аукциона</w:t>
      </w:r>
      <w:proofErr w:type="gramStart"/>
      <w:r w:rsidR="00F8639F" w:rsidRPr="00DF31DD">
        <w:t>,</w:t>
      </w:r>
      <w:r w:rsidRPr="00DF31DD">
        <w:t>»</w:t>
      </w:r>
      <w:proofErr w:type="gramEnd"/>
      <w:r w:rsidRPr="00DF31DD">
        <w:t>;</w:t>
      </w:r>
    </w:p>
    <w:p w:rsidR="00496DDF" w:rsidRPr="00DF31DD" w:rsidRDefault="00C8207E" w:rsidP="00D67BD4">
      <w:pPr>
        <w:widowControl/>
        <w:ind w:firstLine="709"/>
        <w:jc w:val="both"/>
      </w:pPr>
      <w:r w:rsidRPr="00DF31DD">
        <w:t>в абзаце третьем слова</w:t>
      </w:r>
      <w:r w:rsidR="00496DDF" w:rsidRPr="00DF31DD">
        <w:t xml:space="preserve"> «конкурса</w:t>
      </w:r>
      <w:r w:rsidRPr="00DF31DD">
        <w:t xml:space="preserve"> отказался</w:t>
      </w:r>
      <w:r w:rsidR="00496DDF" w:rsidRPr="00DF31DD">
        <w:t>» з</w:t>
      </w:r>
      <w:r w:rsidRPr="00DF31DD">
        <w:t>аменить слова</w:t>
      </w:r>
      <w:r w:rsidR="00496DDF" w:rsidRPr="00DF31DD">
        <w:t>м</w:t>
      </w:r>
      <w:r w:rsidRPr="00DF31DD">
        <w:t>и</w:t>
      </w:r>
      <w:r w:rsidR="00496DDF" w:rsidRPr="00DF31DD">
        <w:t xml:space="preserve"> «аукциона</w:t>
      </w:r>
      <w:r w:rsidRPr="00DF31DD">
        <w:t>, лицо, которое являлось единственным участником аукциона, отказались</w:t>
      </w:r>
      <w:r w:rsidR="00496DDF" w:rsidRPr="00DF31DD">
        <w:t>».</w:t>
      </w:r>
    </w:p>
    <w:p w:rsidR="00496DDF" w:rsidRPr="00DF31DD" w:rsidRDefault="00285FBB" w:rsidP="00D67BD4">
      <w:pPr>
        <w:widowControl/>
        <w:ind w:firstLine="709"/>
        <w:jc w:val="both"/>
      </w:pPr>
      <w:r w:rsidRPr="00DF31DD">
        <w:t>1.</w:t>
      </w:r>
      <w:r w:rsidR="00EA56F1">
        <w:t>11</w:t>
      </w:r>
      <w:r w:rsidR="00496DDF" w:rsidRPr="00DF31DD">
        <w:t>.18. Пункт 8.4 изложить в следующей редакции:</w:t>
      </w:r>
    </w:p>
    <w:p w:rsidR="00F8639F" w:rsidRPr="00DF31DD" w:rsidRDefault="00496DDF" w:rsidP="00F8639F">
      <w:pPr>
        <w:widowControl/>
        <w:ind w:firstLine="709"/>
        <w:jc w:val="both"/>
      </w:pPr>
      <w:r w:rsidRPr="00DF31DD">
        <w:t>«8.4. </w:t>
      </w:r>
      <w:r w:rsidR="00F8639F" w:rsidRPr="00DF31DD">
        <w:t>Результаты аукциона оформляются протоколом аукциона, который подписывается всеми присутствующими членами аукционной комиссии в день проведения аукциона</w:t>
      </w:r>
      <w:proofErr w:type="gramStart"/>
      <w:r w:rsidR="00F8639F" w:rsidRPr="00DF31DD">
        <w:t>.».</w:t>
      </w:r>
      <w:proofErr w:type="gramEnd"/>
    </w:p>
    <w:p w:rsidR="00496DDF" w:rsidRPr="00DF31DD" w:rsidRDefault="00EA56F1" w:rsidP="00496DDF">
      <w:pPr>
        <w:widowControl/>
        <w:ind w:firstLine="709"/>
        <w:jc w:val="both"/>
      </w:pPr>
      <w:r>
        <w:t>1.11</w:t>
      </w:r>
      <w:r w:rsidR="00496DDF" w:rsidRPr="00DF31DD">
        <w:t xml:space="preserve">.19. </w:t>
      </w:r>
      <w:r w:rsidR="003513BB" w:rsidRPr="00DF31DD">
        <w:t>Пункт</w:t>
      </w:r>
      <w:r w:rsidR="00191E08" w:rsidRPr="00DF31DD">
        <w:t>ы</w:t>
      </w:r>
      <w:r w:rsidR="003513BB" w:rsidRPr="00DF31DD">
        <w:t xml:space="preserve"> 8.5</w:t>
      </w:r>
      <w:r w:rsidR="00191E08" w:rsidRPr="00DF31DD">
        <w:t>, 8.6</w:t>
      </w:r>
      <w:r w:rsidR="003513BB" w:rsidRPr="00DF31DD">
        <w:t xml:space="preserve"> изложить в следующей редакции:</w:t>
      </w:r>
    </w:p>
    <w:p w:rsidR="00896063" w:rsidRPr="00DF31DD" w:rsidRDefault="003513BB" w:rsidP="003513BB">
      <w:pPr>
        <w:widowControl/>
        <w:ind w:firstLine="709"/>
        <w:jc w:val="both"/>
      </w:pPr>
      <w:r w:rsidRPr="00DF31DD">
        <w:t>«8.5. </w:t>
      </w:r>
      <w:r w:rsidR="00BC3B95" w:rsidRPr="00DF31DD">
        <w:t xml:space="preserve">Организатор торгов в течение </w:t>
      </w:r>
      <w:r w:rsidR="00080522" w:rsidRPr="00DF31DD">
        <w:t>7</w:t>
      </w:r>
      <w:r w:rsidR="00BC3B95" w:rsidRPr="00DF31DD">
        <w:t xml:space="preserve"> дней со дня </w:t>
      </w:r>
      <w:r w:rsidR="00896063" w:rsidRPr="00DF31DD">
        <w:t xml:space="preserve">регистрации </w:t>
      </w:r>
      <w:r w:rsidR="00BC3B95" w:rsidRPr="00DF31DD">
        <w:t>п</w:t>
      </w:r>
      <w:r w:rsidRPr="00DF31DD">
        <w:t>ротокол</w:t>
      </w:r>
      <w:r w:rsidR="00BC3B95" w:rsidRPr="00DF31DD">
        <w:t>а</w:t>
      </w:r>
      <w:r w:rsidRPr="00DF31DD">
        <w:t xml:space="preserve"> аукциона</w:t>
      </w:r>
      <w:r w:rsidR="00896063" w:rsidRPr="00DF31DD">
        <w:t>, направленного аукционной комиссией:</w:t>
      </w:r>
    </w:p>
    <w:p w:rsidR="003513BB" w:rsidRPr="00DF31DD" w:rsidRDefault="00BC3B95" w:rsidP="003513BB">
      <w:pPr>
        <w:widowControl/>
        <w:ind w:firstLine="709"/>
        <w:jc w:val="both"/>
      </w:pPr>
      <w:r w:rsidRPr="00DF31DD">
        <w:t xml:space="preserve">опубликовывает в Бюллетене органов местного самоуправления города Новосибирска и </w:t>
      </w:r>
      <w:r w:rsidR="003513BB" w:rsidRPr="00DF31DD">
        <w:t>размещает на официальном сайте города Новосибирска</w:t>
      </w:r>
      <w:r w:rsidR="00896063" w:rsidRPr="00DF31DD">
        <w:t xml:space="preserve"> протокол аукциона;</w:t>
      </w:r>
    </w:p>
    <w:p w:rsidR="00896063" w:rsidRPr="00DF31DD" w:rsidRDefault="00896063" w:rsidP="00896063">
      <w:pPr>
        <w:widowControl/>
        <w:ind w:firstLine="709"/>
        <w:jc w:val="both"/>
      </w:pPr>
      <w:r w:rsidRPr="00DF31DD">
        <w:t xml:space="preserve">направляет победителю аукциона </w:t>
      </w:r>
      <w:r w:rsidR="00317368" w:rsidRPr="00DF31DD">
        <w:t xml:space="preserve">копию протокола аукциона и </w:t>
      </w:r>
      <w:r w:rsidRPr="00DF31DD">
        <w:t>проект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для заключения договора</w:t>
      </w:r>
      <w:r w:rsidR="00080522" w:rsidRPr="00DF31DD">
        <w:t>, если иное не предусмотрено законодательством, муниципальными правовыми актами города Новосибирска</w:t>
      </w:r>
      <w:proofErr w:type="gramStart"/>
      <w:r w:rsidR="00640D51" w:rsidRPr="00DF31DD">
        <w:t>.».</w:t>
      </w:r>
      <w:proofErr w:type="gramEnd"/>
    </w:p>
    <w:p w:rsidR="00181DA1" w:rsidRPr="00DF31DD" w:rsidRDefault="003513BB" w:rsidP="00191E08">
      <w:pPr>
        <w:widowControl/>
        <w:ind w:firstLine="709"/>
        <w:jc w:val="both"/>
      </w:pPr>
      <w:r w:rsidRPr="00DF31DD">
        <w:t>8.6</w:t>
      </w:r>
      <w:r w:rsidR="00191E08" w:rsidRPr="00DF31DD">
        <w:t>. </w:t>
      </w:r>
      <w:r w:rsidR="00181DA1" w:rsidRPr="00DF31DD">
        <w:t>Заключение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осуществляется в соответствии с нормативными правовыми актами Российской Федерации, Новосибирской области, муниципальными правовыми актами города Новосибирска</w:t>
      </w:r>
      <w:proofErr w:type="gramStart"/>
      <w:r w:rsidR="00181DA1" w:rsidRPr="00DF31DD">
        <w:t>.</w:t>
      </w:r>
      <w:r w:rsidR="00167450" w:rsidRPr="00DF31DD">
        <w:t>».</w:t>
      </w:r>
      <w:proofErr w:type="gramEnd"/>
    </w:p>
    <w:p w:rsidR="00191E08" w:rsidRPr="00DF31DD" w:rsidRDefault="00EA56F1" w:rsidP="00191E08">
      <w:pPr>
        <w:widowControl/>
        <w:ind w:firstLine="709"/>
        <w:jc w:val="both"/>
      </w:pPr>
      <w:r>
        <w:t>1.11</w:t>
      </w:r>
      <w:r w:rsidR="00191E08" w:rsidRPr="00DF31DD">
        <w:t>.20. Раздел 9 «Заключение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Новосибирска» признать утратившим силу.</w:t>
      </w:r>
    </w:p>
    <w:p w:rsidR="004455C4" w:rsidRPr="00DF31DD" w:rsidRDefault="003216B2" w:rsidP="00AA38A6">
      <w:pPr>
        <w:widowControl/>
        <w:ind w:firstLine="709"/>
        <w:jc w:val="both"/>
      </w:pPr>
      <w:r w:rsidRPr="00DF31DD">
        <w:t>1.</w:t>
      </w:r>
      <w:r w:rsidR="00CC16E9" w:rsidRPr="00DF31DD">
        <w:t>1</w:t>
      </w:r>
      <w:r w:rsidR="00EA56F1">
        <w:t>2</w:t>
      </w:r>
      <w:r w:rsidR="00A93343" w:rsidRPr="00DF31DD">
        <w:t>. П</w:t>
      </w:r>
      <w:r w:rsidR="004455C4" w:rsidRPr="00DF31DD">
        <w:t>риложение 3 к Правилам распространения наружной рекламы и информации в городе Новосибирске признать утратившим силу</w:t>
      </w:r>
      <w:r w:rsidR="00A93343" w:rsidRPr="00DF31DD">
        <w:t>.</w:t>
      </w:r>
    </w:p>
    <w:p w:rsidR="00863078" w:rsidRPr="00DF31DD" w:rsidRDefault="00863078" w:rsidP="00AA38A6">
      <w:pPr>
        <w:widowControl/>
        <w:ind w:firstLine="709"/>
        <w:jc w:val="both"/>
      </w:pPr>
      <w:r w:rsidRPr="00DF31DD">
        <w:t>1.1</w:t>
      </w:r>
      <w:r w:rsidR="00EA56F1">
        <w:t>3</w:t>
      </w:r>
      <w:r w:rsidRPr="00DF31DD">
        <w:t>. В приложении 5 к Правилам распространения наружной рекламы и информации в городе Новосибирске:</w:t>
      </w:r>
    </w:p>
    <w:p w:rsidR="00863078" w:rsidRPr="00DF31DD" w:rsidRDefault="00863078" w:rsidP="00AA38A6">
      <w:pPr>
        <w:widowControl/>
        <w:ind w:firstLine="709"/>
        <w:jc w:val="both"/>
      </w:pPr>
      <w:r w:rsidRPr="00DF31DD">
        <w:t>1.1</w:t>
      </w:r>
      <w:r w:rsidR="00EA56F1">
        <w:t>3</w:t>
      </w:r>
      <w:r w:rsidRPr="00DF31DD">
        <w:t>.1. В наименовании слова «ТИПОВОЙ ДОГОВОР»</w:t>
      </w:r>
      <w:r w:rsidR="00E97A93" w:rsidRPr="00DF31DD">
        <w:t xml:space="preserve"> заменить словами «ПРИМЕРНАЯ ФОРМА ДОГОВОРА».</w:t>
      </w:r>
    </w:p>
    <w:p w:rsidR="008C414F" w:rsidRPr="00DF31DD" w:rsidRDefault="008C414F" w:rsidP="00AA38A6">
      <w:pPr>
        <w:widowControl/>
        <w:ind w:firstLine="709"/>
        <w:jc w:val="both"/>
      </w:pPr>
      <w:r w:rsidRPr="00DF31DD">
        <w:t>1.1</w:t>
      </w:r>
      <w:r w:rsidR="00EA56F1">
        <w:t>3</w:t>
      </w:r>
      <w:r w:rsidRPr="00DF31DD">
        <w:t xml:space="preserve">.2. В преамбуле слова «о результатах торгов» заменить словом «аукциона». </w:t>
      </w:r>
    </w:p>
    <w:p w:rsidR="005821A9" w:rsidRPr="00DF31DD" w:rsidRDefault="005821A9" w:rsidP="00AA38A6">
      <w:pPr>
        <w:widowControl/>
        <w:ind w:firstLine="709"/>
        <w:jc w:val="both"/>
      </w:pPr>
      <w:r w:rsidRPr="00DF31DD">
        <w:t>1.1</w:t>
      </w:r>
      <w:r w:rsidR="00EA56F1">
        <w:t>3</w:t>
      </w:r>
      <w:r w:rsidRPr="00DF31DD">
        <w:t>.3. В пункте 1.1 слова «</w:t>
      </w:r>
      <w:r w:rsidR="000A4232" w:rsidRPr="00DF31DD">
        <w:t xml:space="preserve">к заявке № ___ </w:t>
      </w:r>
      <w:proofErr w:type="gramStart"/>
      <w:r w:rsidR="000A4232" w:rsidRPr="00DF31DD">
        <w:t>от</w:t>
      </w:r>
      <w:proofErr w:type="gramEnd"/>
      <w:r w:rsidR="000A4232" w:rsidRPr="00DF31DD">
        <w:t xml:space="preserve"> __________ </w:t>
      </w:r>
      <w:r w:rsidRPr="00DF31DD">
        <w:t>(ра</w:t>
      </w:r>
      <w:r w:rsidR="000A4232" w:rsidRPr="00DF31DD">
        <w:t>зрешение № ____ от ___________</w:t>
      </w:r>
      <w:r w:rsidRPr="00DF31DD">
        <w:t xml:space="preserve">)» </w:t>
      </w:r>
      <w:r w:rsidR="00D6761F" w:rsidRPr="00DF31DD">
        <w:t>заменить словами «к настоящему договору»</w:t>
      </w:r>
      <w:r w:rsidRPr="00DF31DD">
        <w:t>.</w:t>
      </w:r>
    </w:p>
    <w:p w:rsidR="00D6761F" w:rsidRPr="00DF31DD" w:rsidRDefault="00D6761F" w:rsidP="00AA38A6">
      <w:pPr>
        <w:widowControl/>
        <w:ind w:firstLine="709"/>
        <w:jc w:val="both"/>
      </w:pPr>
      <w:r w:rsidRPr="00DF31DD">
        <w:t>1.1</w:t>
      </w:r>
      <w:r w:rsidR="00EA56F1">
        <w:t>3</w:t>
      </w:r>
      <w:r w:rsidRPr="00DF31DD">
        <w:t>.4. Подпункты 3.2.4, 3.2.6, 3.2.12, 3.2.13 признать утратившими силу.</w:t>
      </w:r>
    </w:p>
    <w:p w:rsidR="00D6761F" w:rsidRPr="00DF31DD" w:rsidRDefault="00EA56F1" w:rsidP="00AA38A6">
      <w:pPr>
        <w:widowControl/>
        <w:ind w:firstLine="709"/>
        <w:jc w:val="both"/>
      </w:pPr>
      <w:r>
        <w:t>1.13</w:t>
      </w:r>
      <w:r w:rsidR="00D6761F" w:rsidRPr="00DF31DD">
        <w:t>.5. В подпункте 3</w:t>
      </w:r>
      <w:r w:rsidR="0097444B" w:rsidRPr="00DF31DD">
        <w:t>.4.1 слово «дополнительные» исключить.</w:t>
      </w:r>
    </w:p>
    <w:p w:rsidR="003A7D9D" w:rsidRPr="00DF31DD" w:rsidRDefault="00EA56F1" w:rsidP="003A7D9D">
      <w:pPr>
        <w:widowControl/>
        <w:ind w:firstLine="709"/>
        <w:jc w:val="both"/>
      </w:pPr>
      <w:r>
        <w:t>1.13</w:t>
      </w:r>
      <w:r w:rsidR="0097444B" w:rsidRPr="00DF31DD">
        <w:t>.6.</w:t>
      </w:r>
      <w:r w:rsidR="00081B60" w:rsidRPr="00DF31DD">
        <w:t> Абзац первый пункта 4.2 дополнить словами «, за исключением первой оплаты по настоящему договору, которая производится в течение трех календарных дней со дня подписания настоящего договора».</w:t>
      </w:r>
    </w:p>
    <w:p w:rsidR="00AE62A5" w:rsidRPr="00DF31DD" w:rsidRDefault="00C2145D" w:rsidP="00AA38A6">
      <w:pPr>
        <w:widowControl/>
        <w:ind w:firstLine="709"/>
        <w:jc w:val="both"/>
      </w:pPr>
      <w:r w:rsidRPr="00DF31DD">
        <w:lastRenderedPageBreak/>
        <w:t>1.</w:t>
      </w:r>
      <w:r w:rsidR="003216B2" w:rsidRPr="00DF31DD">
        <w:t>1</w:t>
      </w:r>
      <w:r w:rsidR="00EA56F1">
        <w:t>4</w:t>
      </w:r>
      <w:r w:rsidRPr="00DF31DD">
        <w:t>.</w:t>
      </w:r>
      <w:r w:rsidR="00183A4D" w:rsidRPr="00DF31DD">
        <w:t> Приложение 7 к Правилам распространения наружной рекламы и информации в городе Новосибирске изложить в редакции приложения к настоящему решению.</w:t>
      </w:r>
    </w:p>
    <w:p w:rsidR="00183A4D" w:rsidRPr="00DF31DD" w:rsidRDefault="00AA38A6" w:rsidP="00070BCB">
      <w:pPr>
        <w:widowControl/>
        <w:tabs>
          <w:tab w:val="left" w:pos="0"/>
        </w:tabs>
        <w:spacing w:line="240" w:lineRule="atLeast"/>
        <w:ind w:firstLine="709"/>
        <w:jc w:val="both"/>
      </w:pPr>
      <w:r w:rsidRPr="00DF31DD">
        <w:t xml:space="preserve">2. Решение вступает в силу на следующий день после его официального </w:t>
      </w:r>
      <w:r w:rsidR="00070BCB">
        <w:t>опубликования</w:t>
      </w:r>
      <w:r w:rsidR="00EB778E">
        <w:t xml:space="preserve">. </w:t>
      </w:r>
    </w:p>
    <w:p w:rsidR="005A7E8B" w:rsidRPr="00DF31DD" w:rsidRDefault="005A7E8B" w:rsidP="00AA38A6">
      <w:pPr>
        <w:widowControl/>
        <w:tabs>
          <w:tab w:val="left" w:pos="0"/>
        </w:tabs>
        <w:spacing w:line="240" w:lineRule="atLeast"/>
        <w:ind w:firstLine="709"/>
        <w:jc w:val="both"/>
      </w:pPr>
      <w:r w:rsidRPr="00DF31DD">
        <w:t>3. </w:t>
      </w:r>
      <w:r w:rsidR="00A27736" w:rsidRPr="00DF31DD">
        <w:t>Установить, что п</w:t>
      </w:r>
      <w:r w:rsidR="00D125D9" w:rsidRPr="00DF31DD">
        <w:t>оложения</w:t>
      </w:r>
      <w:r w:rsidR="00A27736" w:rsidRPr="00DF31DD">
        <w:t xml:space="preserve"> разделов 2, 3 Правил распространения наружной рекламы и информации в городе Новосибирске (в редакции настоящего </w:t>
      </w:r>
      <w:r w:rsidR="00D125D9" w:rsidRPr="00DF31DD">
        <w:t xml:space="preserve"> решения</w:t>
      </w:r>
      <w:r w:rsidR="00A27736" w:rsidRPr="00DF31DD">
        <w:t>)</w:t>
      </w:r>
      <w:r w:rsidR="001705F6" w:rsidRPr="00DF31DD">
        <w:t xml:space="preserve"> применяются со дня </w:t>
      </w:r>
      <w:r w:rsidRPr="00DF31DD">
        <w:t>вступления в силу архитектурно-художественного регламента размещения информационных и рекламных конструкций в городе Новосибирске, утвержденного правовым актом мэрии города Новосибирска</w:t>
      </w:r>
      <w:r w:rsidR="001705F6" w:rsidRPr="00DF31DD">
        <w:t xml:space="preserve">. </w:t>
      </w:r>
      <w:r w:rsidR="00965D1D" w:rsidRPr="00DF31DD">
        <w:t xml:space="preserve">До </w:t>
      </w:r>
      <w:r w:rsidR="001705F6" w:rsidRPr="00DF31DD">
        <w:t>вступления в силу указанного правового акта мэрии города Новосибирска применяются соответствующие положения Правил распространения наружной рекламы и информации в городе Новосибирске в редакции, действов</w:t>
      </w:r>
      <w:r w:rsidR="00A27736" w:rsidRPr="00DF31DD">
        <w:t>авшей</w:t>
      </w:r>
      <w:r w:rsidR="001705F6" w:rsidRPr="00DF31DD">
        <w:t xml:space="preserve"> до </w:t>
      </w:r>
      <w:r w:rsidR="006D0331" w:rsidRPr="00DF31DD">
        <w:t xml:space="preserve">дня </w:t>
      </w:r>
      <w:r w:rsidR="001705F6" w:rsidRPr="00DF31DD">
        <w:t xml:space="preserve">вступления в силу </w:t>
      </w:r>
      <w:r w:rsidR="00965D1D" w:rsidRPr="00DF31DD">
        <w:t>настоящего решения.</w:t>
      </w:r>
    </w:p>
    <w:p w:rsidR="00AA38A6" w:rsidRPr="00DF31DD" w:rsidRDefault="005A7E8B" w:rsidP="00AA38A6">
      <w:pPr>
        <w:widowControl/>
        <w:ind w:firstLine="709"/>
        <w:jc w:val="both"/>
      </w:pPr>
      <w:r w:rsidRPr="00DF31DD">
        <w:t>4</w:t>
      </w:r>
      <w:r w:rsidR="00AA38A6" w:rsidRPr="00DF31DD">
        <w:t>. </w:t>
      </w:r>
      <w:proofErr w:type="gramStart"/>
      <w:r w:rsidR="00AA38A6" w:rsidRPr="00DF31DD">
        <w:t>Контроль за</w:t>
      </w:r>
      <w:proofErr w:type="gramEnd"/>
      <w:r w:rsidR="00AA38A6" w:rsidRPr="00DF31DD">
        <w:t xml:space="preserve">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предпринимательству.</w:t>
      </w:r>
    </w:p>
    <w:p w:rsidR="00AA38A6" w:rsidRPr="00DF31DD" w:rsidRDefault="00AA38A6" w:rsidP="00AA38A6">
      <w:pPr>
        <w:widowControl/>
        <w:jc w:val="both"/>
      </w:pPr>
    </w:p>
    <w:p w:rsidR="001C31F2" w:rsidRPr="00DF31DD" w:rsidRDefault="001C31F2" w:rsidP="00AA38A6">
      <w:pPr>
        <w:widowControl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AA38A6" w:rsidRPr="000C228E" w:rsidTr="007B136D">
        <w:tc>
          <w:tcPr>
            <w:tcW w:w="4786" w:type="dxa"/>
          </w:tcPr>
          <w:p w:rsidR="00AA38A6" w:rsidRPr="000C228E" w:rsidRDefault="00AA38A6" w:rsidP="007B136D">
            <w:pPr>
              <w:tabs>
                <w:tab w:val="left" w:pos="3969"/>
              </w:tabs>
              <w:ind w:right="-108"/>
            </w:pPr>
            <w:r w:rsidRPr="000C228E">
              <w:t>Председатель Совета депутатов</w:t>
            </w:r>
          </w:p>
          <w:p w:rsidR="00AA38A6" w:rsidRPr="000C228E" w:rsidRDefault="00AA38A6" w:rsidP="007B136D">
            <w:pPr>
              <w:ind w:right="-108"/>
            </w:pPr>
            <w:r w:rsidRPr="000C228E">
              <w:t>города Новосибирска</w:t>
            </w:r>
          </w:p>
          <w:p w:rsidR="00AA38A6" w:rsidRPr="000C228E" w:rsidRDefault="00AA38A6" w:rsidP="007B136D">
            <w:pPr>
              <w:ind w:right="-108"/>
            </w:pPr>
          </w:p>
        </w:tc>
        <w:tc>
          <w:tcPr>
            <w:tcW w:w="1134" w:type="dxa"/>
          </w:tcPr>
          <w:p w:rsidR="00AA38A6" w:rsidRPr="000C228E" w:rsidRDefault="00AA38A6" w:rsidP="007B136D"/>
        </w:tc>
        <w:tc>
          <w:tcPr>
            <w:tcW w:w="4253" w:type="dxa"/>
          </w:tcPr>
          <w:p w:rsidR="00AA38A6" w:rsidRPr="000C228E" w:rsidRDefault="00AA38A6" w:rsidP="007B136D">
            <w:r w:rsidRPr="000C228E">
              <w:t>Мэр города Новосибирска</w:t>
            </w:r>
          </w:p>
        </w:tc>
      </w:tr>
      <w:tr w:rsidR="00AA38A6" w:rsidRPr="000C228E" w:rsidTr="007B136D">
        <w:tc>
          <w:tcPr>
            <w:tcW w:w="4786" w:type="dxa"/>
          </w:tcPr>
          <w:p w:rsidR="00AA38A6" w:rsidRPr="000C228E" w:rsidRDefault="00AA38A6" w:rsidP="007B136D">
            <w:pPr>
              <w:jc w:val="right"/>
            </w:pPr>
            <w:r>
              <w:t>Д. В. Асанцев</w:t>
            </w:r>
          </w:p>
        </w:tc>
        <w:tc>
          <w:tcPr>
            <w:tcW w:w="1134" w:type="dxa"/>
          </w:tcPr>
          <w:p w:rsidR="00AA38A6" w:rsidRPr="000C228E" w:rsidRDefault="00AA38A6" w:rsidP="007B136D"/>
        </w:tc>
        <w:tc>
          <w:tcPr>
            <w:tcW w:w="4253" w:type="dxa"/>
          </w:tcPr>
          <w:p w:rsidR="00AA38A6" w:rsidRPr="000C228E" w:rsidRDefault="00AA38A6" w:rsidP="007B136D">
            <w:pPr>
              <w:jc w:val="right"/>
            </w:pPr>
            <w:r w:rsidRPr="000C228E">
              <w:t>А. Е. Локоть</w:t>
            </w:r>
          </w:p>
        </w:tc>
      </w:tr>
    </w:tbl>
    <w:p w:rsidR="00AA38A6" w:rsidRDefault="00AA38A6" w:rsidP="00AA38A6">
      <w:pPr>
        <w:rPr>
          <w:szCs w:val="28"/>
        </w:rPr>
        <w:sectPr w:rsidR="00AA38A6" w:rsidSect="001C31F2"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/>
          <w:pgMar w:top="426" w:right="567" w:bottom="426" w:left="1418" w:header="425" w:footer="720" w:gutter="0"/>
          <w:pgNumType w:start="1"/>
          <w:cols w:space="720"/>
          <w:titlePg/>
          <w:docGrid w:linePitch="381"/>
        </w:sectPr>
      </w:pPr>
    </w:p>
    <w:p w:rsidR="00AA38A6" w:rsidRPr="000C228E" w:rsidRDefault="00AA38A6" w:rsidP="00AA38A6">
      <w:pPr>
        <w:ind w:left="6237"/>
        <w:rPr>
          <w:szCs w:val="28"/>
        </w:rPr>
      </w:pPr>
      <w:r w:rsidRPr="000C228E">
        <w:rPr>
          <w:szCs w:val="28"/>
        </w:rPr>
        <w:lastRenderedPageBreak/>
        <w:t xml:space="preserve">Приложение </w:t>
      </w:r>
    </w:p>
    <w:p w:rsidR="00AA38A6" w:rsidRPr="000C228E" w:rsidRDefault="00AA38A6" w:rsidP="00AA38A6">
      <w:pPr>
        <w:widowControl/>
        <w:ind w:firstLine="6237"/>
        <w:rPr>
          <w:szCs w:val="28"/>
        </w:rPr>
      </w:pPr>
      <w:r w:rsidRPr="000C228E">
        <w:rPr>
          <w:szCs w:val="28"/>
        </w:rPr>
        <w:t xml:space="preserve">к решению Совета депутатов </w:t>
      </w:r>
    </w:p>
    <w:p w:rsidR="00AA38A6" w:rsidRPr="000C228E" w:rsidRDefault="00AA38A6" w:rsidP="00AA38A6">
      <w:pPr>
        <w:widowControl/>
        <w:ind w:firstLine="6237"/>
        <w:rPr>
          <w:szCs w:val="28"/>
        </w:rPr>
      </w:pPr>
      <w:r w:rsidRPr="000C228E">
        <w:rPr>
          <w:szCs w:val="28"/>
        </w:rPr>
        <w:t>города Новосибирска</w:t>
      </w:r>
    </w:p>
    <w:p w:rsidR="00AA38A6" w:rsidRDefault="00AA38A6" w:rsidP="00AA38A6">
      <w:pPr>
        <w:widowControl/>
        <w:spacing w:after="240"/>
        <w:ind w:firstLine="6237"/>
        <w:rPr>
          <w:szCs w:val="28"/>
        </w:rPr>
      </w:pPr>
      <w:r w:rsidRPr="000C228E">
        <w:rPr>
          <w:szCs w:val="28"/>
        </w:rPr>
        <w:t>от _____________ № _____</w:t>
      </w:r>
    </w:p>
    <w:p w:rsidR="00AA38A6" w:rsidRPr="0004257E" w:rsidRDefault="00AA38A6" w:rsidP="00AA38A6">
      <w:pPr>
        <w:ind w:firstLine="6237"/>
        <w:rPr>
          <w:sz w:val="20"/>
        </w:rPr>
      </w:pPr>
    </w:p>
    <w:p w:rsidR="00AA38A6" w:rsidRPr="00A26319" w:rsidRDefault="00AA38A6" w:rsidP="00AA38A6">
      <w:pPr>
        <w:ind w:firstLine="6237"/>
        <w:rPr>
          <w:szCs w:val="28"/>
        </w:rPr>
      </w:pPr>
      <w:r w:rsidRPr="00A26319">
        <w:rPr>
          <w:szCs w:val="28"/>
        </w:rPr>
        <w:t>Приложение 7</w:t>
      </w:r>
    </w:p>
    <w:p w:rsidR="00AA38A6" w:rsidRPr="00A26319" w:rsidRDefault="00AA38A6" w:rsidP="00AA38A6">
      <w:pPr>
        <w:ind w:firstLine="6237"/>
        <w:rPr>
          <w:szCs w:val="28"/>
        </w:rPr>
      </w:pPr>
      <w:r w:rsidRPr="00A26319">
        <w:rPr>
          <w:szCs w:val="28"/>
        </w:rPr>
        <w:t>к Правилам распространения</w:t>
      </w:r>
    </w:p>
    <w:p w:rsidR="00AA38A6" w:rsidRPr="00A26319" w:rsidRDefault="00AA38A6" w:rsidP="00AA38A6">
      <w:pPr>
        <w:ind w:left="6237"/>
        <w:rPr>
          <w:szCs w:val="28"/>
        </w:rPr>
      </w:pPr>
      <w:r>
        <w:rPr>
          <w:szCs w:val="28"/>
        </w:rPr>
        <w:t xml:space="preserve">наружной рекламы и </w:t>
      </w:r>
      <w:r w:rsidRPr="00A26319">
        <w:rPr>
          <w:szCs w:val="28"/>
        </w:rPr>
        <w:t>информации</w:t>
      </w:r>
      <w:r>
        <w:rPr>
          <w:szCs w:val="28"/>
        </w:rPr>
        <w:t xml:space="preserve"> </w:t>
      </w:r>
      <w:r w:rsidRPr="00A26319">
        <w:rPr>
          <w:szCs w:val="28"/>
        </w:rPr>
        <w:t>в городе Новосибирске</w:t>
      </w:r>
    </w:p>
    <w:p w:rsidR="00AA38A6" w:rsidRPr="00FB70A4" w:rsidRDefault="00AA38A6" w:rsidP="00AA38A6">
      <w:pPr>
        <w:widowControl/>
        <w:spacing w:after="240"/>
        <w:rPr>
          <w:szCs w:val="28"/>
        </w:rPr>
      </w:pPr>
    </w:p>
    <w:p w:rsidR="00AA38A6" w:rsidRDefault="00AA38A6" w:rsidP="00AA38A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AA38A6" w:rsidRDefault="00AA38A6" w:rsidP="00AA38A6">
      <w:pPr>
        <w:ind w:firstLine="709"/>
        <w:jc w:val="center"/>
        <w:rPr>
          <w:b/>
          <w:szCs w:val="28"/>
        </w:rPr>
      </w:pPr>
      <w:r w:rsidRPr="00A26319">
        <w:rPr>
          <w:b/>
          <w:szCs w:val="28"/>
        </w:rPr>
        <w:t xml:space="preserve">расчета размера </w:t>
      </w:r>
      <w:r>
        <w:rPr>
          <w:b/>
          <w:szCs w:val="28"/>
        </w:rPr>
        <w:t xml:space="preserve">начальной (минимальной) </w:t>
      </w:r>
      <w:r w:rsidRPr="00A26319">
        <w:rPr>
          <w:b/>
          <w:szCs w:val="28"/>
        </w:rPr>
        <w:t xml:space="preserve">оплаты за установку </w:t>
      </w:r>
    </w:p>
    <w:p w:rsidR="00AA38A6" w:rsidRDefault="00AA38A6" w:rsidP="00AA38A6">
      <w:pPr>
        <w:ind w:firstLine="709"/>
        <w:jc w:val="center"/>
        <w:rPr>
          <w:b/>
          <w:szCs w:val="28"/>
        </w:rPr>
      </w:pPr>
      <w:r w:rsidRPr="00A26319">
        <w:rPr>
          <w:b/>
          <w:szCs w:val="28"/>
        </w:rPr>
        <w:t xml:space="preserve">и эксплуатацию рекламной конструкции с использованием имущества, </w:t>
      </w:r>
    </w:p>
    <w:p w:rsidR="00AA38A6" w:rsidRPr="00A26319" w:rsidRDefault="00AA38A6" w:rsidP="00AA38A6">
      <w:pPr>
        <w:ind w:firstLine="709"/>
        <w:jc w:val="center"/>
        <w:rPr>
          <w:b/>
          <w:szCs w:val="28"/>
        </w:rPr>
      </w:pPr>
      <w:r w:rsidRPr="00A26319">
        <w:rPr>
          <w:b/>
          <w:szCs w:val="28"/>
        </w:rPr>
        <w:t>находящегося в муниципальной собственности города Новосибирска</w:t>
      </w:r>
    </w:p>
    <w:p w:rsidR="00242618" w:rsidRDefault="00242618" w:rsidP="0024261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2618" w:rsidRPr="00242618" w:rsidRDefault="00242618" w:rsidP="0024261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618">
        <w:rPr>
          <w:szCs w:val="28"/>
        </w:rPr>
        <w:t>Начальный (минимальный) размер цены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определяется по формуле:</w:t>
      </w:r>
    </w:p>
    <w:p w:rsidR="00242618" w:rsidRPr="00242618" w:rsidRDefault="00242618" w:rsidP="0024261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2618" w:rsidRPr="00242618" w:rsidRDefault="00242618" w:rsidP="0024261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618">
        <w:rPr>
          <w:szCs w:val="28"/>
        </w:rPr>
        <w:t xml:space="preserve">С = БТ x S x </w:t>
      </w:r>
      <w:proofErr w:type="gramStart"/>
      <w:r w:rsidRPr="00242618">
        <w:rPr>
          <w:szCs w:val="28"/>
        </w:rPr>
        <w:t>П</w:t>
      </w:r>
      <w:proofErr w:type="gramEnd"/>
      <w:r w:rsidRPr="00242618">
        <w:rPr>
          <w:szCs w:val="28"/>
        </w:rPr>
        <w:t xml:space="preserve"> x К1 x К2,</w:t>
      </w:r>
    </w:p>
    <w:p w:rsidR="00242618" w:rsidRPr="00242618" w:rsidRDefault="00242618" w:rsidP="0024261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2618" w:rsidRPr="00242618" w:rsidRDefault="00242618" w:rsidP="0024261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618">
        <w:rPr>
          <w:szCs w:val="28"/>
        </w:rPr>
        <w:t xml:space="preserve">где БТ – базовый тариф одного квадратного метра рекламной площади, утверждаемый правовым актом мэрии города Новосибирска на основании решения комиссии по </w:t>
      </w:r>
      <w:r w:rsidR="00764A31">
        <w:rPr>
          <w:szCs w:val="28"/>
        </w:rPr>
        <w:t>установлению</w:t>
      </w:r>
      <w:r w:rsidRPr="00242618">
        <w:rPr>
          <w:szCs w:val="28"/>
        </w:rPr>
        <w:t xml:space="preserve"> тарифов;</w:t>
      </w:r>
    </w:p>
    <w:p w:rsidR="00242618" w:rsidRPr="00242618" w:rsidRDefault="00242618" w:rsidP="0024261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618">
        <w:rPr>
          <w:szCs w:val="28"/>
        </w:rPr>
        <w:t>S – площадь информационного поля рекламной конструкции (кв. м);</w:t>
      </w:r>
    </w:p>
    <w:p w:rsidR="00242618" w:rsidRPr="00242618" w:rsidRDefault="00242618" w:rsidP="0024261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618">
        <w:rPr>
          <w:szCs w:val="28"/>
        </w:rPr>
        <w:t>П – период установки и эксплуатации рекламной конструкции (единица измерения – месяц);</w:t>
      </w:r>
    </w:p>
    <w:p w:rsidR="00242618" w:rsidRPr="00242618" w:rsidRDefault="00242618" w:rsidP="00242618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242618">
        <w:rPr>
          <w:szCs w:val="28"/>
        </w:rPr>
        <w:t>К</w:t>
      </w:r>
      <w:proofErr w:type="gramStart"/>
      <w:r w:rsidRPr="00242618">
        <w:rPr>
          <w:szCs w:val="28"/>
        </w:rPr>
        <w:t>1</w:t>
      </w:r>
      <w:proofErr w:type="gramEnd"/>
      <w:r w:rsidRPr="00242618">
        <w:rPr>
          <w:szCs w:val="28"/>
        </w:rPr>
        <w:t xml:space="preserve"> – коэффициент, учитывающий территориальную привязку:</w:t>
      </w:r>
    </w:p>
    <w:p w:rsidR="00242618" w:rsidRPr="00242618" w:rsidRDefault="00242618" w:rsidP="0024261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30"/>
        <w:gridCol w:w="3032"/>
        <w:gridCol w:w="2452"/>
      </w:tblGrid>
      <w:tr w:rsidR="00242618" w:rsidRPr="00242618" w:rsidTr="007B136D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 xml:space="preserve">№ </w:t>
            </w:r>
            <w:r w:rsidRPr="00242618">
              <w:rPr>
                <w:sz w:val="24"/>
                <w:szCs w:val="24"/>
              </w:rPr>
              <w:br/>
              <w:t>п.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Территориальные зоны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 xml:space="preserve">Площади одной стороны рекламной конструкции, </w:t>
            </w:r>
            <w:proofErr w:type="gramStart"/>
            <w:r w:rsidRPr="00242618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Значение  коэффициента К</w:t>
            </w:r>
            <w:proofErr w:type="gramStart"/>
            <w:r w:rsidRPr="00242618">
              <w:rPr>
                <w:sz w:val="24"/>
                <w:szCs w:val="24"/>
              </w:rPr>
              <w:t>1</w:t>
            </w:r>
            <w:proofErr w:type="gramEnd"/>
            <w:r w:rsidRPr="00242618">
              <w:rPr>
                <w:sz w:val="24"/>
                <w:szCs w:val="24"/>
              </w:rPr>
              <w:t xml:space="preserve"> </w:t>
            </w:r>
          </w:p>
        </w:tc>
      </w:tr>
      <w:tr w:rsidR="00242618" w:rsidRPr="00242618" w:rsidTr="007B136D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  <w:lang w:val="en-US"/>
              </w:rPr>
            </w:pPr>
            <w:r w:rsidRPr="00242618">
              <w:rPr>
                <w:sz w:val="24"/>
                <w:szCs w:val="24"/>
              </w:rPr>
              <w:t>4</w:t>
            </w:r>
          </w:p>
        </w:tc>
      </w:tr>
      <w:tr w:rsidR="00242618" w:rsidRPr="00242618" w:rsidTr="007B136D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  <w:lang w:val="en-US"/>
              </w:rPr>
            </w:pPr>
            <w:r w:rsidRPr="00242618">
              <w:rPr>
                <w:sz w:val="24"/>
                <w:szCs w:val="24"/>
              </w:rPr>
              <w:t>Особая архитектурная зона</w:t>
            </w:r>
          </w:p>
          <w:p w:rsidR="00242618" w:rsidRPr="00242618" w:rsidRDefault="00242618" w:rsidP="00242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свыше 17,99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  <w:lang w:val="en-US"/>
              </w:rPr>
              <w:t>2</w:t>
            </w:r>
            <w:r w:rsidRPr="00242618">
              <w:rPr>
                <w:sz w:val="24"/>
                <w:szCs w:val="24"/>
              </w:rPr>
              <w:t>,0</w:t>
            </w:r>
          </w:p>
        </w:tc>
      </w:tr>
      <w:tr w:rsidR="00242618" w:rsidRPr="00242618" w:rsidTr="007B136D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менее 17,99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1,5</w:t>
            </w:r>
          </w:p>
        </w:tc>
      </w:tr>
      <w:tr w:rsidR="00242618" w:rsidRPr="00242618" w:rsidTr="007B136D">
        <w:trPr>
          <w:trHeight w:val="2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Городская зона высшей категории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свыше 17,99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1,5</w:t>
            </w:r>
          </w:p>
        </w:tc>
      </w:tr>
      <w:tr w:rsidR="00242618" w:rsidRPr="00242618" w:rsidTr="007B136D">
        <w:trPr>
          <w:trHeight w:val="3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менее 17,99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1,25</w:t>
            </w:r>
          </w:p>
        </w:tc>
      </w:tr>
      <w:tr w:rsidR="00242618" w:rsidRPr="00242618" w:rsidTr="007B136D">
        <w:trPr>
          <w:trHeight w:val="2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Городская зона I категории</w:t>
            </w:r>
          </w:p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свыше 17,99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242618" w:rsidRPr="00242618" w:rsidTr="007B136D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менее 17,99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0,8</w:t>
            </w:r>
          </w:p>
        </w:tc>
      </w:tr>
      <w:tr w:rsidR="00242618" w:rsidRPr="00242618" w:rsidTr="007B136D">
        <w:trPr>
          <w:trHeight w:val="1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 xml:space="preserve">Городская зона </w:t>
            </w:r>
            <w:r w:rsidRPr="00242618">
              <w:rPr>
                <w:sz w:val="24"/>
                <w:szCs w:val="24"/>
                <w:lang w:val="en-US"/>
              </w:rPr>
              <w:t>II</w:t>
            </w:r>
            <w:r w:rsidRPr="00242618">
              <w:rPr>
                <w:sz w:val="24"/>
                <w:szCs w:val="24"/>
              </w:rPr>
              <w:t xml:space="preserve"> категории</w:t>
            </w:r>
          </w:p>
          <w:p w:rsidR="00242618" w:rsidRPr="00242618" w:rsidRDefault="00242618" w:rsidP="0024261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свыше 17,99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0,8</w:t>
            </w:r>
          </w:p>
        </w:tc>
      </w:tr>
      <w:tr w:rsidR="00242618" w:rsidRPr="00242618" w:rsidTr="007B136D">
        <w:trPr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менее 17,99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0,5</w:t>
            </w:r>
          </w:p>
        </w:tc>
      </w:tr>
      <w:tr w:rsidR="00242618" w:rsidRPr="00242618" w:rsidTr="007B136D">
        <w:trPr>
          <w:trHeight w:val="22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4261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 xml:space="preserve">Городская зона </w:t>
            </w:r>
            <w:r w:rsidRPr="00242618">
              <w:rPr>
                <w:sz w:val="24"/>
                <w:szCs w:val="24"/>
                <w:lang w:val="en-US"/>
              </w:rPr>
              <w:t>III</w:t>
            </w:r>
            <w:r w:rsidRPr="00242618">
              <w:rPr>
                <w:sz w:val="24"/>
                <w:szCs w:val="24"/>
              </w:rPr>
              <w:t xml:space="preserve"> категории</w:t>
            </w:r>
          </w:p>
          <w:p w:rsidR="00242618" w:rsidRPr="00242618" w:rsidRDefault="00242618" w:rsidP="002426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свыше 17,99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0,5</w:t>
            </w:r>
          </w:p>
        </w:tc>
      </w:tr>
      <w:tr w:rsidR="00242618" w:rsidRPr="00242618" w:rsidTr="007B136D">
        <w:trPr>
          <w:trHeight w:val="3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618" w:rsidRPr="00242618" w:rsidRDefault="00242618" w:rsidP="0024261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менее 17,99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0,4</w:t>
            </w:r>
          </w:p>
        </w:tc>
      </w:tr>
    </w:tbl>
    <w:p w:rsidR="00242618" w:rsidRPr="00242618" w:rsidRDefault="00242618" w:rsidP="00242618">
      <w:pPr>
        <w:widowControl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242618">
        <w:rPr>
          <w:color w:val="000000"/>
          <w:szCs w:val="28"/>
        </w:rPr>
        <w:lastRenderedPageBreak/>
        <w:t>К</w:t>
      </w:r>
      <w:proofErr w:type="gramStart"/>
      <w:r w:rsidRPr="00242618">
        <w:rPr>
          <w:color w:val="000000"/>
          <w:szCs w:val="28"/>
        </w:rPr>
        <w:t>2</w:t>
      </w:r>
      <w:proofErr w:type="gramEnd"/>
      <w:r w:rsidRPr="00242618">
        <w:rPr>
          <w:color w:val="000000"/>
          <w:szCs w:val="28"/>
        </w:rPr>
        <w:t xml:space="preserve"> </w:t>
      </w:r>
      <w:r w:rsidRPr="00242618">
        <w:rPr>
          <w:szCs w:val="28"/>
        </w:rPr>
        <w:t>–</w:t>
      </w:r>
      <w:r w:rsidRPr="00242618">
        <w:rPr>
          <w:color w:val="000000"/>
          <w:szCs w:val="28"/>
        </w:rPr>
        <w:t xml:space="preserve"> коэффициент, отражающий техническую специфику рекламных конструкций:</w:t>
      </w:r>
    </w:p>
    <w:p w:rsidR="00242618" w:rsidRPr="00242618" w:rsidRDefault="00242618" w:rsidP="00242618">
      <w:pPr>
        <w:widowControl/>
        <w:autoSpaceDE w:val="0"/>
        <w:autoSpaceDN w:val="0"/>
        <w:adjustRightInd w:val="0"/>
        <w:ind w:right="-617" w:firstLine="540"/>
        <w:jc w:val="both"/>
        <w:rPr>
          <w:color w:val="000000"/>
          <w:szCs w:val="28"/>
        </w:rPr>
      </w:pPr>
    </w:p>
    <w:tbl>
      <w:tblPr>
        <w:tblW w:w="0" w:type="auto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5133"/>
        <w:gridCol w:w="3969"/>
      </w:tblGrid>
      <w:tr w:rsidR="00242618" w:rsidRPr="00242618" w:rsidTr="00242618">
        <w:trPr>
          <w:jc w:val="center"/>
        </w:trPr>
        <w:tc>
          <w:tcPr>
            <w:tcW w:w="59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</w:rPr>
              <w:t>№</w:t>
            </w:r>
            <w:r w:rsidRPr="0024261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</w:rPr>
              <w:t>п</w:t>
            </w:r>
            <w:r w:rsidRPr="00242618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133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96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</w:rPr>
              <w:t>Значение коэффициента К</w:t>
            </w:r>
            <w:proofErr w:type="gramStart"/>
            <w:r w:rsidRPr="00242618">
              <w:rPr>
                <w:color w:val="000000"/>
                <w:sz w:val="24"/>
                <w:szCs w:val="24"/>
                <w:lang w:val="en-US"/>
              </w:rPr>
              <w:t>2</w:t>
            </w:r>
            <w:proofErr w:type="gramEnd"/>
          </w:p>
        </w:tc>
      </w:tr>
      <w:tr w:rsidR="00242618" w:rsidRPr="00242618" w:rsidTr="00242618">
        <w:trPr>
          <w:jc w:val="center"/>
        </w:trPr>
        <w:tc>
          <w:tcPr>
            <w:tcW w:w="59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3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42618" w:rsidRPr="00242618" w:rsidTr="00D17B4E">
        <w:trPr>
          <w:trHeight w:val="215"/>
          <w:jc w:val="center"/>
        </w:trPr>
        <w:tc>
          <w:tcPr>
            <w:tcW w:w="59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3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42618">
              <w:rPr>
                <w:color w:val="000000"/>
                <w:sz w:val="24"/>
                <w:szCs w:val="24"/>
              </w:rPr>
              <w:t xml:space="preserve">Отсутствие подсветки </w:t>
            </w:r>
          </w:p>
        </w:tc>
        <w:tc>
          <w:tcPr>
            <w:tcW w:w="396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  <w:lang w:val="en-US"/>
              </w:rPr>
              <w:t>1,5</w:t>
            </w:r>
          </w:p>
        </w:tc>
      </w:tr>
      <w:tr w:rsidR="00242618" w:rsidRPr="00242618" w:rsidTr="00242618">
        <w:trPr>
          <w:jc w:val="center"/>
        </w:trPr>
        <w:tc>
          <w:tcPr>
            <w:tcW w:w="59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2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</w:rPr>
              <w:t>Применение внешней подсветки</w:t>
            </w:r>
          </w:p>
        </w:tc>
        <w:tc>
          <w:tcPr>
            <w:tcW w:w="396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261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42618" w:rsidRPr="00242618" w:rsidTr="00242618">
        <w:trPr>
          <w:jc w:val="center"/>
        </w:trPr>
        <w:tc>
          <w:tcPr>
            <w:tcW w:w="59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26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242618">
              <w:rPr>
                <w:color w:val="000000"/>
                <w:sz w:val="24"/>
                <w:szCs w:val="24"/>
              </w:rPr>
              <w:t>Применение внутренней подсветки</w:t>
            </w:r>
          </w:p>
        </w:tc>
        <w:tc>
          <w:tcPr>
            <w:tcW w:w="396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2618">
              <w:rPr>
                <w:color w:val="000000"/>
                <w:sz w:val="24"/>
                <w:szCs w:val="24"/>
                <w:lang w:val="en-US"/>
              </w:rPr>
              <w:t>0,</w:t>
            </w:r>
            <w:r w:rsidRPr="00242618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2618" w:rsidRPr="00242618" w:rsidTr="00242618">
        <w:trPr>
          <w:jc w:val="center"/>
        </w:trPr>
        <w:tc>
          <w:tcPr>
            <w:tcW w:w="59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26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242618" w:rsidRPr="00242618" w:rsidRDefault="00242618" w:rsidP="00A26055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42618">
              <w:rPr>
                <w:color w:val="000000"/>
                <w:sz w:val="24"/>
                <w:szCs w:val="24"/>
              </w:rPr>
              <w:t xml:space="preserve">Автоматическая смена </w:t>
            </w:r>
            <w:r w:rsidR="00A26055">
              <w:rPr>
                <w:color w:val="000000"/>
                <w:sz w:val="24"/>
                <w:szCs w:val="24"/>
              </w:rPr>
              <w:t xml:space="preserve">информационного поля (видеоэкраны, </w:t>
            </w:r>
            <w:proofErr w:type="spellStart"/>
            <w:r w:rsidR="00A26055">
              <w:rPr>
                <w:color w:val="000000"/>
                <w:sz w:val="24"/>
                <w:szCs w:val="24"/>
              </w:rPr>
              <w:t>призматроны</w:t>
            </w:r>
            <w:proofErr w:type="spellEnd"/>
            <w:r w:rsidR="00A26055">
              <w:rPr>
                <w:color w:val="000000"/>
                <w:sz w:val="24"/>
                <w:szCs w:val="24"/>
              </w:rPr>
              <w:t>)</w:t>
            </w:r>
            <w:r w:rsidRPr="00242618">
              <w:rPr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396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618">
              <w:rPr>
                <w:sz w:val="24"/>
                <w:szCs w:val="24"/>
              </w:rPr>
              <w:t>1,0</w:t>
            </w:r>
          </w:p>
        </w:tc>
      </w:tr>
      <w:tr w:rsidR="00242618" w:rsidRPr="00242618" w:rsidTr="00242618">
        <w:trPr>
          <w:jc w:val="center"/>
        </w:trPr>
        <w:tc>
          <w:tcPr>
            <w:tcW w:w="59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242618" w:rsidRPr="00242618" w:rsidRDefault="00D17B4E" w:rsidP="00242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Проекционные рекламные </w:t>
            </w:r>
            <w:r w:rsidR="00242618" w:rsidRPr="00242618">
              <w:rPr>
                <w:color w:val="000000"/>
                <w:sz w:val="24"/>
                <w:szCs w:val="24"/>
              </w:rPr>
              <w:t>конструкции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медиафасады</w:t>
            </w:r>
            <w:proofErr w:type="spellEnd"/>
          </w:p>
        </w:tc>
        <w:tc>
          <w:tcPr>
            <w:tcW w:w="3969" w:type="dxa"/>
          </w:tcPr>
          <w:p w:rsidR="00242618" w:rsidRPr="00242618" w:rsidRDefault="00242618" w:rsidP="00242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2618">
              <w:rPr>
                <w:color w:val="000000"/>
                <w:sz w:val="24"/>
                <w:szCs w:val="24"/>
              </w:rPr>
              <w:t>1,5</w:t>
            </w:r>
          </w:p>
        </w:tc>
      </w:tr>
    </w:tbl>
    <w:p w:rsidR="00242618" w:rsidRPr="00242618" w:rsidRDefault="00242618" w:rsidP="00242618">
      <w:pPr>
        <w:rPr>
          <w:sz w:val="24"/>
        </w:rPr>
      </w:pPr>
    </w:p>
    <w:p w:rsidR="00242618" w:rsidRPr="00DF31DD" w:rsidRDefault="00242618" w:rsidP="00242618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F31DD">
        <w:rPr>
          <w:szCs w:val="28"/>
        </w:rPr>
        <w:t>Категории территориальных зон города</w:t>
      </w:r>
    </w:p>
    <w:p w:rsidR="00242618" w:rsidRPr="00DF31DD" w:rsidRDefault="00242618" w:rsidP="0024261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0" w:type="auto"/>
        <w:jc w:val="center"/>
        <w:tblInd w:w="-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9112"/>
      </w:tblGrid>
      <w:tr w:rsidR="00242618" w:rsidRPr="00DF31DD" w:rsidTr="00242618">
        <w:trPr>
          <w:trHeight w:val="36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№ </w:t>
            </w:r>
            <w:r w:rsidRPr="00DF31DD">
              <w:rPr>
                <w:sz w:val="24"/>
                <w:szCs w:val="24"/>
              </w:rPr>
              <w:br/>
              <w:t>п.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Территориальные зоны</w:t>
            </w:r>
          </w:p>
        </w:tc>
      </w:tr>
      <w:tr w:rsidR="00242618" w:rsidRPr="00DF31DD" w:rsidTr="00242618">
        <w:trPr>
          <w:trHeight w:val="240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1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2</w:t>
            </w:r>
          </w:p>
        </w:tc>
      </w:tr>
      <w:tr w:rsidR="00242618" w:rsidRPr="00DF31DD" w:rsidTr="00242618">
        <w:trPr>
          <w:trHeight w:val="240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1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Особая архитектурная зона – </w:t>
            </w:r>
            <w:r w:rsidRPr="00DF31DD">
              <w:rPr>
                <w:bCs/>
                <w:iCs/>
                <w:sz w:val="24"/>
                <w:szCs w:val="24"/>
              </w:rPr>
              <w:t>территории объектов культурного наследия</w:t>
            </w:r>
          </w:p>
        </w:tc>
      </w:tr>
      <w:tr w:rsidR="00242618" w:rsidRPr="00DF31DD" w:rsidTr="00242618">
        <w:trPr>
          <w:trHeight w:val="240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2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Городская зона высшей категории: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D17B4E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им. Гарина-Михайловского; </w:t>
            </w:r>
          </w:p>
          <w:p w:rsidR="00242618" w:rsidRPr="00DF31DD" w:rsidRDefault="00D17B4E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площадь</w:t>
            </w:r>
            <w:r w:rsidR="00242618" w:rsidRPr="00DF31DD">
              <w:rPr>
                <w:sz w:val="24"/>
                <w:szCs w:val="24"/>
              </w:rPr>
              <w:t xml:space="preserve"> им. Калинина;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D17B4E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им. Ленина; 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D17B4E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</w:t>
            </w:r>
            <w:proofErr w:type="spellStart"/>
            <w:r w:rsidRPr="00DF31DD">
              <w:rPr>
                <w:sz w:val="24"/>
                <w:szCs w:val="24"/>
              </w:rPr>
              <w:t>Лунинцев</w:t>
            </w:r>
            <w:proofErr w:type="spellEnd"/>
            <w:r w:rsidRPr="00DF31DD">
              <w:rPr>
                <w:sz w:val="24"/>
                <w:szCs w:val="24"/>
              </w:rPr>
              <w:t>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D17B4E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им. Свердлова; </w:t>
            </w:r>
          </w:p>
          <w:p w:rsidR="00242618" w:rsidRPr="00DF31DD" w:rsidRDefault="009C2EC9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 Гоголя (от улицы</w:t>
            </w:r>
            <w:r w:rsidR="00242618" w:rsidRPr="00DF31DD">
              <w:rPr>
                <w:sz w:val="24"/>
                <w:szCs w:val="24"/>
              </w:rPr>
              <w:t xml:space="preserve"> Советской до ул</w:t>
            </w:r>
            <w:r w:rsidRPr="00DF31DD">
              <w:rPr>
                <w:sz w:val="24"/>
                <w:szCs w:val="24"/>
              </w:rPr>
              <w:t>ицы</w:t>
            </w:r>
            <w:r w:rsidR="00242618" w:rsidRPr="00DF31DD">
              <w:rPr>
                <w:sz w:val="24"/>
                <w:szCs w:val="24"/>
              </w:rPr>
              <w:t xml:space="preserve"> </w:t>
            </w:r>
            <w:proofErr w:type="spellStart"/>
            <w:r w:rsidR="00242618" w:rsidRPr="00DF31DD">
              <w:rPr>
                <w:sz w:val="24"/>
                <w:szCs w:val="24"/>
              </w:rPr>
              <w:t>Ипподромской</w:t>
            </w:r>
            <w:proofErr w:type="spellEnd"/>
            <w:r w:rsidR="00242618" w:rsidRPr="00DF31DD">
              <w:rPr>
                <w:sz w:val="24"/>
                <w:szCs w:val="24"/>
              </w:rPr>
              <w:t>);</w:t>
            </w:r>
          </w:p>
          <w:p w:rsidR="00242618" w:rsidRPr="00DF31DD" w:rsidRDefault="009C2EC9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магистраль </w:t>
            </w:r>
            <w:r w:rsidR="00242618" w:rsidRPr="00DF31DD">
              <w:rPr>
                <w:sz w:val="24"/>
                <w:szCs w:val="24"/>
              </w:rPr>
              <w:t>Вокзальная;</w:t>
            </w:r>
          </w:p>
          <w:p w:rsidR="00242618" w:rsidRPr="00DF31DD" w:rsidRDefault="009C2EC9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проспект </w:t>
            </w:r>
            <w:r w:rsidR="00242618" w:rsidRPr="00DF31DD">
              <w:rPr>
                <w:sz w:val="24"/>
                <w:szCs w:val="24"/>
              </w:rPr>
              <w:t>Красный (от Автовокзала до пл</w:t>
            </w:r>
            <w:r w:rsidRPr="00DF31DD">
              <w:rPr>
                <w:sz w:val="24"/>
                <w:szCs w:val="24"/>
              </w:rPr>
              <w:t xml:space="preserve">ощади им. </w:t>
            </w:r>
            <w:r w:rsidR="00242618" w:rsidRPr="00DF31DD">
              <w:rPr>
                <w:sz w:val="24"/>
                <w:szCs w:val="24"/>
              </w:rPr>
              <w:t>Калинина, за исключением территории, отнесенной к особой архитектурной зоне);</w:t>
            </w:r>
          </w:p>
          <w:p w:rsidR="00242618" w:rsidRPr="00DF31DD" w:rsidRDefault="009C2EC9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Ленина</w:t>
            </w:r>
            <w:r w:rsidRPr="00DF31DD">
              <w:rPr>
                <w:sz w:val="24"/>
                <w:szCs w:val="24"/>
              </w:rPr>
              <w:t xml:space="preserve"> (от начала до пересечения с улицей</w:t>
            </w:r>
            <w:r w:rsidR="00242618" w:rsidRPr="00DF31DD">
              <w:rPr>
                <w:sz w:val="24"/>
                <w:szCs w:val="24"/>
              </w:rPr>
              <w:t xml:space="preserve"> Урицкого);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магистраль </w:t>
            </w:r>
            <w:r w:rsidR="009C2EC9" w:rsidRPr="00DF31DD">
              <w:rPr>
                <w:sz w:val="24"/>
                <w:szCs w:val="24"/>
              </w:rPr>
              <w:t xml:space="preserve">Октябрьская </w:t>
            </w:r>
            <w:r w:rsidRPr="00DF31DD">
              <w:rPr>
                <w:sz w:val="24"/>
                <w:szCs w:val="24"/>
              </w:rPr>
              <w:t>(включая мост через р. Каменку);</w:t>
            </w:r>
          </w:p>
          <w:p w:rsidR="00242618" w:rsidRPr="00DF31DD" w:rsidRDefault="00242618" w:rsidP="00BF45BA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BF45BA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Орджоникидзе (от ул</w:t>
            </w:r>
            <w:r w:rsidR="00BF45BA" w:rsidRPr="00DF31DD">
              <w:rPr>
                <w:sz w:val="24"/>
                <w:szCs w:val="24"/>
              </w:rPr>
              <w:t>ицы Советской до улицы Каменской</w:t>
            </w:r>
            <w:r w:rsidRPr="00DF31DD">
              <w:rPr>
                <w:sz w:val="24"/>
                <w:szCs w:val="24"/>
              </w:rPr>
              <w:t>)</w:t>
            </w:r>
            <w:r w:rsidR="00BF45BA" w:rsidRPr="00DF31DD">
              <w:rPr>
                <w:sz w:val="24"/>
                <w:szCs w:val="24"/>
              </w:rPr>
              <w:t xml:space="preserve"> </w:t>
            </w:r>
          </w:p>
        </w:tc>
      </w:tr>
      <w:tr w:rsidR="00242618" w:rsidRPr="00DF31DD" w:rsidTr="00242618">
        <w:trPr>
          <w:trHeight w:val="20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3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Городская зона I категории:</w:t>
            </w:r>
          </w:p>
          <w:p w:rsidR="00242618" w:rsidRPr="00DF31DD" w:rsidRDefault="00764A31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улица </w:t>
            </w:r>
            <w:r w:rsidR="00242618" w:rsidRPr="00DF31DD">
              <w:rPr>
                <w:sz w:val="24"/>
                <w:szCs w:val="24"/>
              </w:rPr>
              <w:t>Дуси Ковальчук;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764A31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им. Карла Маркса (включая участки улиц</w:t>
            </w:r>
            <w:r w:rsidR="00764A31" w:rsidRPr="00DF31DD">
              <w:rPr>
                <w:sz w:val="24"/>
                <w:szCs w:val="24"/>
              </w:rPr>
              <w:t xml:space="preserve"> Ватутина, Блюхера, </w:t>
            </w:r>
            <w:proofErr w:type="spellStart"/>
            <w:r w:rsidR="00764A31" w:rsidRPr="00DF31DD">
              <w:rPr>
                <w:sz w:val="24"/>
                <w:szCs w:val="24"/>
              </w:rPr>
              <w:t>Покрышкина</w:t>
            </w:r>
            <w:proofErr w:type="spellEnd"/>
            <w:r w:rsidR="00764A31" w:rsidRPr="00DF31DD">
              <w:rPr>
                <w:sz w:val="24"/>
                <w:szCs w:val="24"/>
              </w:rPr>
              <w:t xml:space="preserve">, </w:t>
            </w:r>
            <w:r w:rsidRPr="00DF31DD">
              <w:rPr>
                <w:sz w:val="24"/>
                <w:szCs w:val="24"/>
              </w:rPr>
              <w:t xml:space="preserve">Сибиряков-Гвардейцев, </w:t>
            </w:r>
            <w:proofErr w:type="gramStart"/>
            <w:r w:rsidRPr="00DF31DD">
              <w:rPr>
                <w:sz w:val="24"/>
                <w:szCs w:val="24"/>
              </w:rPr>
              <w:t>Новогодней</w:t>
            </w:r>
            <w:proofErr w:type="gramEnd"/>
            <w:r w:rsidRPr="00DF31DD">
              <w:rPr>
                <w:sz w:val="24"/>
                <w:szCs w:val="24"/>
              </w:rPr>
              <w:t>, Титова);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C741BF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им. Кондратюка;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C741BF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Пименова; 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C741BF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им. Станиславского; 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C741BF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</w:t>
            </w:r>
            <w:proofErr w:type="spellStart"/>
            <w:r w:rsidRPr="00DF31DD">
              <w:rPr>
                <w:sz w:val="24"/>
                <w:szCs w:val="24"/>
              </w:rPr>
              <w:t>Трубникова</w:t>
            </w:r>
            <w:proofErr w:type="spellEnd"/>
            <w:r w:rsidRPr="00DF31DD">
              <w:rPr>
                <w:sz w:val="24"/>
                <w:szCs w:val="24"/>
              </w:rPr>
              <w:t>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C741BF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Труда; 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шоссе </w:t>
            </w:r>
            <w:proofErr w:type="spellStart"/>
            <w:r w:rsidR="00F13CCA" w:rsidRPr="00DF31DD">
              <w:rPr>
                <w:sz w:val="24"/>
                <w:szCs w:val="24"/>
              </w:rPr>
              <w:t>Бердское</w:t>
            </w:r>
            <w:proofErr w:type="spellEnd"/>
            <w:r w:rsidR="00F13CCA" w:rsidRPr="00DF31DD">
              <w:rPr>
                <w:sz w:val="24"/>
                <w:szCs w:val="24"/>
              </w:rPr>
              <w:t xml:space="preserve"> </w:t>
            </w:r>
            <w:r w:rsidRPr="00DF31DD">
              <w:rPr>
                <w:sz w:val="24"/>
                <w:szCs w:val="24"/>
              </w:rPr>
              <w:t xml:space="preserve">(от р. Ини до </w:t>
            </w:r>
            <w:r w:rsidR="00C741BF" w:rsidRPr="00DF31DD">
              <w:rPr>
                <w:sz w:val="24"/>
                <w:szCs w:val="24"/>
              </w:rPr>
              <w:t>железнодорожного</w:t>
            </w:r>
            <w:r w:rsidRPr="00DF31DD">
              <w:rPr>
                <w:sz w:val="24"/>
                <w:szCs w:val="24"/>
              </w:rPr>
              <w:t xml:space="preserve"> моста);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проспект </w:t>
            </w:r>
            <w:r w:rsidR="00C741BF" w:rsidRPr="00DF31DD">
              <w:rPr>
                <w:sz w:val="24"/>
                <w:szCs w:val="24"/>
              </w:rPr>
              <w:t xml:space="preserve">Красный </w:t>
            </w:r>
            <w:r w:rsidRPr="00DF31DD">
              <w:rPr>
                <w:sz w:val="24"/>
                <w:szCs w:val="24"/>
              </w:rPr>
              <w:t>(</w:t>
            </w:r>
            <w:r w:rsidR="00C741BF" w:rsidRPr="00DF31DD">
              <w:rPr>
                <w:sz w:val="24"/>
                <w:szCs w:val="24"/>
              </w:rPr>
              <w:t>от площади</w:t>
            </w:r>
            <w:r w:rsidRPr="00DF31DD">
              <w:rPr>
                <w:sz w:val="24"/>
                <w:szCs w:val="24"/>
              </w:rPr>
              <w:t xml:space="preserve"> </w:t>
            </w:r>
            <w:r w:rsidR="00C741BF" w:rsidRPr="00DF31DD">
              <w:rPr>
                <w:sz w:val="24"/>
                <w:szCs w:val="24"/>
              </w:rPr>
              <w:t xml:space="preserve">им. </w:t>
            </w:r>
            <w:r w:rsidRPr="00DF31DD">
              <w:rPr>
                <w:sz w:val="24"/>
                <w:szCs w:val="24"/>
              </w:rPr>
              <w:t>Калинина до шоссе</w:t>
            </w:r>
            <w:r w:rsidR="00C741BF" w:rsidRPr="00DF31DD">
              <w:rPr>
                <w:sz w:val="24"/>
                <w:szCs w:val="24"/>
              </w:rPr>
              <w:t xml:space="preserve"> </w:t>
            </w:r>
            <w:proofErr w:type="spellStart"/>
            <w:r w:rsidR="00C741BF" w:rsidRPr="00DF31DD">
              <w:rPr>
                <w:sz w:val="24"/>
                <w:szCs w:val="24"/>
              </w:rPr>
              <w:t>Мочищенского</w:t>
            </w:r>
            <w:proofErr w:type="spellEnd"/>
            <w:r w:rsidRPr="00DF31DD">
              <w:rPr>
                <w:sz w:val="24"/>
                <w:szCs w:val="24"/>
              </w:rPr>
              <w:t>);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проспект Димитрова;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проспект Карла Маркса;</w:t>
            </w:r>
          </w:p>
          <w:p w:rsidR="00242618" w:rsidRPr="00DF31DD" w:rsidRDefault="0066156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 Военная (от улицы</w:t>
            </w:r>
            <w:r w:rsidR="00242618" w:rsidRPr="00DF31DD">
              <w:rPr>
                <w:sz w:val="24"/>
                <w:szCs w:val="24"/>
              </w:rPr>
              <w:t xml:space="preserve"> Семьи </w:t>
            </w:r>
            <w:proofErr w:type="spellStart"/>
            <w:r w:rsidR="00242618" w:rsidRPr="00DF31DD">
              <w:rPr>
                <w:sz w:val="24"/>
                <w:szCs w:val="24"/>
              </w:rPr>
              <w:t>Шамшиных</w:t>
            </w:r>
            <w:proofErr w:type="spellEnd"/>
            <w:r w:rsidR="00242618" w:rsidRPr="00DF31DD">
              <w:rPr>
                <w:sz w:val="24"/>
                <w:szCs w:val="24"/>
              </w:rPr>
              <w:t xml:space="preserve"> до</w:t>
            </w:r>
            <w:r w:rsidR="00E75DBF" w:rsidRPr="00DF31DD">
              <w:rPr>
                <w:sz w:val="24"/>
                <w:szCs w:val="24"/>
              </w:rPr>
              <w:t xml:space="preserve"> улицы</w:t>
            </w:r>
            <w:r w:rsidR="00242618" w:rsidRPr="00DF31DD">
              <w:rPr>
                <w:sz w:val="24"/>
                <w:szCs w:val="24"/>
              </w:rPr>
              <w:t xml:space="preserve"> </w:t>
            </w:r>
            <w:proofErr w:type="spellStart"/>
            <w:r w:rsidR="00E75DBF" w:rsidRPr="00DF31DD">
              <w:rPr>
                <w:sz w:val="24"/>
                <w:szCs w:val="24"/>
              </w:rPr>
              <w:t>Ипподромской</w:t>
            </w:r>
            <w:proofErr w:type="spellEnd"/>
            <w:r w:rsidR="00242618" w:rsidRPr="00DF31DD">
              <w:rPr>
                <w:sz w:val="24"/>
                <w:szCs w:val="24"/>
              </w:rPr>
              <w:t>);</w:t>
            </w:r>
          </w:p>
          <w:p w:rsidR="00242618" w:rsidRPr="00DF31DD" w:rsidRDefault="006C76A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улица Гоголя (от улицы </w:t>
            </w:r>
            <w:proofErr w:type="spellStart"/>
            <w:r w:rsidRPr="00DF31DD">
              <w:rPr>
                <w:sz w:val="24"/>
                <w:szCs w:val="24"/>
              </w:rPr>
              <w:t>Ипподромской</w:t>
            </w:r>
            <w:proofErr w:type="spellEnd"/>
            <w:r w:rsidRPr="00DF31DD">
              <w:rPr>
                <w:sz w:val="24"/>
                <w:szCs w:val="24"/>
              </w:rPr>
              <w:t xml:space="preserve"> до проспекта</w:t>
            </w:r>
            <w:r w:rsidR="00242618" w:rsidRPr="00DF31DD">
              <w:rPr>
                <w:sz w:val="24"/>
                <w:szCs w:val="24"/>
              </w:rPr>
              <w:t xml:space="preserve"> Дзержинского);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6C76A8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</w:t>
            </w:r>
            <w:proofErr w:type="spellStart"/>
            <w:r w:rsidRPr="00DF31DD">
              <w:rPr>
                <w:sz w:val="24"/>
                <w:szCs w:val="24"/>
              </w:rPr>
              <w:t>Ипподромская</w:t>
            </w:r>
            <w:proofErr w:type="spellEnd"/>
            <w:r w:rsidRPr="00DF31DD">
              <w:rPr>
                <w:sz w:val="24"/>
                <w:szCs w:val="24"/>
              </w:rPr>
              <w:t>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6C76A8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Кирова (от начала до ул</w:t>
            </w:r>
            <w:r w:rsidR="006C76A8" w:rsidRPr="00DF31DD">
              <w:rPr>
                <w:sz w:val="24"/>
                <w:szCs w:val="24"/>
              </w:rPr>
              <w:t>ицы</w:t>
            </w:r>
            <w:r w:rsidRPr="00DF31DD">
              <w:rPr>
                <w:sz w:val="24"/>
                <w:szCs w:val="24"/>
              </w:rPr>
              <w:t xml:space="preserve"> Бориса </w:t>
            </w:r>
            <w:proofErr w:type="spellStart"/>
            <w:r w:rsidRPr="00DF31DD">
              <w:rPr>
                <w:sz w:val="24"/>
                <w:szCs w:val="24"/>
              </w:rPr>
              <w:t>Богаткова</w:t>
            </w:r>
            <w:proofErr w:type="spellEnd"/>
            <w:r w:rsidRPr="00DF31DD">
              <w:rPr>
                <w:sz w:val="24"/>
                <w:szCs w:val="24"/>
              </w:rPr>
              <w:t>);</w:t>
            </w:r>
          </w:p>
          <w:p w:rsidR="00242618" w:rsidRPr="00DF31DD" w:rsidRDefault="006C76A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 Ленина (от улицы</w:t>
            </w:r>
            <w:r w:rsidR="00242618" w:rsidRPr="00DF31DD">
              <w:rPr>
                <w:sz w:val="24"/>
                <w:szCs w:val="24"/>
              </w:rPr>
              <w:t xml:space="preserve"> Урицкого до </w:t>
            </w:r>
            <w:r w:rsidRPr="00DF31DD">
              <w:rPr>
                <w:sz w:val="24"/>
                <w:szCs w:val="24"/>
              </w:rPr>
              <w:t xml:space="preserve">магистрали </w:t>
            </w:r>
            <w:r w:rsidR="00242618" w:rsidRPr="00DF31DD">
              <w:rPr>
                <w:sz w:val="24"/>
                <w:szCs w:val="24"/>
              </w:rPr>
              <w:t>Вокзальной);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lastRenderedPageBreak/>
              <w:t>ул</w:t>
            </w:r>
            <w:r w:rsidR="006C76A8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М</w:t>
            </w:r>
            <w:r w:rsidR="006C76A8" w:rsidRPr="00DF31DD">
              <w:rPr>
                <w:sz w:val="24"/>
                <w:szCs w:val="24"/>
              </w:rPr>
              <w:t>аксима</w:t>
            </w:r>
            <w:r w:rsidRPr="00DF31DD">
              <w:rPr>
                <w:sz w:val="24"/>
                <w:szCs w:val="24"/>
              </w:rPr>
              <w:t xml:space="preserve"> Горького;</w:t>
            </w:r>
          </w:p>
          <w:p w:rsidR="00242618" w:rsidRPr="00DF31DD" w:rsidRDefault="006C76A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</w:t>
            </w:r>
            <w:proofErr w:type="spellStart"/>
            <w:r w:rsidR="00242618" w:rsidRPr="00DF31DD">
              <w:rPr>
                <w:sz w:val="24"/>
                <w:szCs w:val="24"/>
              </w:rPr>
              <w:t>Нарымская</w:t>
            </w:r>
            <w:proofErr w:type="spellEnd"/>
            <w:r w:rsidR="00242618" w:rsidRPr="00DF31DD">
              <w:rPr>
                <w:sz w:val="24"/>
                <w:szCs w:val="24"/>
              </w:rPr>
              <w:t>;</w:t>
            </w:r>
            <w:r w:rsidR="00242618" w:rsidRPr="00DF31DD">
              <w:rPr>
                <w:color w:val="C00000"/>
                <w:sz w:val="24"/>
                <w:szCs w:val="24"/>
              </w:rPr>
              <w:t xml:space="preserve"> 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дамба Октябрьского моста (с </w:t>
            </w:r>
            <w:proofErr w:type="gramStart"/>
            <w:r w:rsidRPr="00DF31DD">
              <w:rPr>
                <w:sz w:val="24"/>
                <w:szCs w:val="24"/>
              </w:rPr>
              <w:t>прилегающими</w:t>
            </w:r>
            <w:proofErr w:type="gramEnd"/>
            <w:r w:rsidRPr="00DF31DD">
              <w:rPr>
                <w:sz w:val="24"/>
                <w:szCs w:val="24"/>
              </w:rPr>
              <w:t xml:space="preserve"> авторазвязками);</w:t>
            </w:r>
          </w:p>
          <w:p w:rsidR="006C76A8" w:rsidRPr="00DF31DD" w:rsidRDefault="00242618" w:rsidP="006C76A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6C76A8" w:rsidRPr="00DF31DD">
              <w:rPr>
                <w:sz w:val="24"/>
                <w:szCs w:val="24"/>
              </w:rPr>
              <w:t>ица Орджоникидзе (от улицы Каменской</w:t>
            </w:r>
            <w:r w:rsidRPr="00DF31DD">
              <w:rPr>
                <w:sz w:val="24"/>
                <w:szCs w:val="24"/>
              </w:rPr>
              <w:t xml:space="preserve"> до конца ул</w:t>
            </w:r>
            <w:r w:rsidR="006C76A8" w:rsidRPr="00DF31DD">
              <w:rPr>
                <w:sz w:val="24"/>
                <w:szCs w:val="24"/>
              </w:rPr>
              <w:t>ицы</w:t>
            </w:r>
            <w:r w:rsidRPr="00DF31DD">
              <w:rPr>
                <w:sz w:val="24"/>
                <w:szCs w:val="24"/>
              </w:rPr>
              <w:t xml:space="preserve"> Орджоникидзе);</w:t>
            </w:r>
          </w:p>
          <w:p w:rsidR="00242618" w:rsidRPr="00DF31DD" w:rsidRDefault="00242618" w:rsidP="006C76A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6C76A8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</w:t>
            </w:r>
            <w:proofErr w:type="spellStart"/>
            <w:r w:rsidRPr="00DF31DD">
              <w:rPr>
                <w:sz w:val="24"/>
                <w:szCs w:val="24"/>
              </w:rPr>
              <w:t>Серебренниковская</w:t>
            </w:r>
            <w:proofErr w:type="spellEnd"/>
            <w:r w:rsidRPr="00DF31DD">
              <w:rPr>
                <w:sz w:val="24"/>
                <w:szCs w:val="24"/>
              </w:rPr>
              <w:t>;</w:t>
            </w:r>
          </w:p>
          <w:p w:rsidR="00242618" w:rsidRPr="00DF31DD" w:rsidRDefault="006C76A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Титова (от пл</w:t>
            </w:r>
            <w:r w:rsidRPr="00DF31DD">
              <w:rPr>
                <w:sz w:val="24"/>
                <w:szCs w:val="24"/>
              </w:rPr>
              <w:t>ощади им. Карла Маркса до площади</w:t>
            </w:r>
            <w:r w:rsidR="00242618" w:rsidRPr="00DF31DD">
              <w:rPr>
                <w:sz w:val="24"/>
                <w:szCs w:val="24"/>
              </w:rPr>
              <w:t xml:space="preserve"> им. Станиславского);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6C76A8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Урицкого;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6C76A8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Фрунзе;</w:t>
            </w:r>
          </w:p>
          <w:p w:rsidR="006C76A8" w:rsidRPr="00DF31DD" w:rsidRDefault="00242618" w:rsidP="006C76A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6C76A8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Челюскинцев;</w:t>
            </w:r>
          </w:p>
          <w:p w:rsidR="00242618" w:rsidRPr="00DF31DD" w:rsidRDefault="00242618" w:rsidP="006C76A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улицы, пересекающие </w:t>
            </w:r>
            <w:r w:rsidR="006C76A8" w:rsidRPr="00DF31DD">
              <w:rPr>
                <w:sz w:val="24"/>
                <w:szCs w:val="24"/>
              </w:rPr>
              <w:t xml:space="preserve">проспект </w:t>
            </w:r>
            <w:r w:rsidRPr="00DF31DD">
              <w:rPr>
                <w:sz w:val="24"/>
                <w:szCs w:val="24"/>
              </w:rPr>
              <w:t>Красный</w:t>
            </w:r>
            <w:r w:rsidR="006C76A8" w:rsidRPr="00DF31DD">
              <w:rPr>
                <w:sz w:val="24"/>
                <w:szCs w:val="24"/>
              </w:rPr>
              <w:t>, ограниченные улицей Советской и улицей</w:t>
            </w:r>
            <w:r w:rsidRPr="00DF31DD">
              <w:rPr>
                <w:sz w:val="24"/>
                <w:szCs w:val="24"/>
              </w:rPr>
              <w:t xml:space="preserve"> Каменской (за исключением территории, отнесенной к городской зоне высшей категории) </w:t>
            </w:r>
          </w:p>
        </w:tc>
      </w:tr>
      <w:tr w:rsidR="00242618" w:rsidRPr="00DF31DD" w:rsidTr="00242618">
        <w:trPr>
          <w:trHeight w:val="15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Городская зона II категории: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6C76A8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им. Кирова;</w:t>
            </w:r>
          </w:p>
          <w:p w:rsidR="00242618" w:rsidRPr="00DF31DD" w:rsidRDefault="00F13CCA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площадь</w:t>
            </w:r>
            <w:r w:rsidR="00242618" w:rsidRPr="00DF31DD">
              <w:rPr>
                <w:sz w:val="24"/>
                <w:szCs w:val="24"/>
              </w:rPr>
              <w:t xml:space="preserve"> Райсовета;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пл</w:t>
            </w:r>
            <w:r w:rsidR="00F13CCA" w:rsidRPr="00DF31DD">
              <w:rPr>
                <w:sz w:val="24"/>
                <w:szCs w:val="24"/>
              </w:rPr>
              <w:t>ощадь</w:t>
            </w:r>
            <w:r w:rsidRPr="00DF31DD">
              <w:rPr>
                <w:sz w:val="24"/>
                <w:szCs w:val="24"/>
              </w:rPr>
              <w:t xml:space="preserve"> Сибиряков-Гвардейцев;</w:t>
            </w:r>
          </w:p>
          <w:p w:rsidR="00242618" w:rsidRPr="00DF31DD" w:rsidRDefault="00F13CCA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проезд</w:t>
            </w:r>
            <w:r w:rsidR="00242618" w:rsidRPr="00DF31DD">
              <w:rPr>
                <w:sz w:val="24"/>
                <w:szCs w:val="24"/>
              </w:rPr>
              <w:t xml:space="preserve"> Энергетиков;</w:t>
            </w:r>
          </w:p>
          <w:p w:rsidR="00242618" w:rsidRPr="00DF31DD" w:rsidRDefault="00F13CCA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проспект</w:t>
            </w:r>
            <w:r w:rsidR="00242618" w:rsidRPr="00DF31DD">
              <w:rPr>
                <w:sz w:val="24"/>
                <w:szCs w:val="24"/>
              </w:rPr>
              <w:t xml:space="preserve"> Академика Лаврентьева;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F13CCA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Бориса </w:t>
            </w:r>
            <w:proofErr w:type="spellStart"/>
            <w:r w:rsidRPr="00DF31DD">
              <w:rPr>
                <w:sz w:val="24"/>
                <w:szCs w:val="24"/>
              </w:rPr>
              <w:t>Богаткова</w:t>
            </w:r>
            <w:proofErr w:type="spellEnd"/>
            <w:r w:rsidRPr="00DF31DD">
              <w:rPr>
                <w:sz w:val="24"/>
                <w:szCs w:val="24"/>
              </w:rPr>
              <w:t>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F13CCA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Богдана Хмельницкого;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шоссе </w:t>
            </w:r>
            <w:proofErr w:type="spellStart"/>
            <w:r w:rsidR="00F13CCA" w:rsidRPr="00DF31DD">
              <w:rPr>
                <w:sz w:val="24"/>
                <w:szCs w:val="24"/>
              </w:rPr>
              <w:t>Бердское</w:t>
            </w:r>
            <w:proofErr w:type="spellEnd"/>
            <w:r w:rsidR="00F13CCA" w:rsidRPr="00DF31DD">
              <w:rPr>
                <w:sz w:val="24"/>
                <w:szCs w:val="24"/>
              </w:rPr>
              <w:t xml:space="preserve"> </w:t>
            </w:r>
            <w:r w:rsidRPr="00DF31DD">
              <w:rPr>
                <w:sz w:val="24"/>
                <w:szCs w:val="24"/>
              </w:rPr>
              <w:t>(за исключением территории, отнесенной к городской зоне I категории);</w:t>
            </w:r>
          </w:p>
          <w:p w:rsidR="00242618" w:rsidRPr="00DF31DD" w:rsidRDefault="00F13CCA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Блюхера (за исключением территории, отнесенной к городской зоне I категории);</w:t>
            </w:r>
          </w:p>
          <w:p w:rsidR="00242618" w:rsidRPr="00DF31DD" w:rsidRDefault="00F13CCA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Большевистская;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F13CCA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Ватутина (за исключением территории, отнесенной к городской зоне I категории);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F13CCA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Владимировская;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проезд</w:t>
            </w:r>
            <w:r w:rsidR="00F13CCA" w:rsidRPr="00DF31DD">
              <w:rPr>
                <w:sz w:val="24"/>
                <w:szCs w:val="24"/>
              </w:rPr>
              <w:t xml:space="preserve"> Восточный</w:t>
            </w:r>
            <w:r w:rsidRPr="00DF31DD">
              <w:rPr>
                <w:sz w:val="24"/>
                <w:szCs w:val="24"/>
              </w:rPr>
              <w:t>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F13CCA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Восход;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шоссе </w:t>
            </w:r>
            <w:proofErr w:type="spellStart"/>
            <w:r w:rsidR="00D26656" w:rsidRPr="00DF31DD">
              <w:rPr>
                <w:sz w:val="24"/>
                <w:szCs w:val="24"/>
              </w:rPr>
              <w:t>Гусинобродское</w:t>
            </w:r>
            <w:proofErr w:type="spellEnd"/>
            <w:r w:rsidRPr="00DF31DD">
              <w:rPr>
                <w:sz w:val="24"/>
                <w:szCs w:val="24"/>
              </w:rPr>
              <w:t>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 xml:space="preserve">проспект </w:t>
            </w:r>
            <w:r w:rsidR="00D26656" w:rsidRPr="00DF31DD">
              <w:rPr>
                <w:sz w:val="24"/>
                <w:szCs w:val="24"/>
              </w:rPr>
              <w:t>Дзержинского (от улицы</w:t>
            </w:r>
            <w:r w:rsidRPr="00DF31DD">
              <w:rPr>
                <w:sz w:val="24"/>
                <w:szCs w:val="24"/>
              </w:rPr>
              <w:t xml:space="preserve"> </w:t>
            </w:r>
            <w:proofErr w:type="spellStart"/>
            <w:r w:rsidRPr="00DF31DD">
              <w:rPr>
                <w:sz w:val="24"/>
                <w:szCs w:val="24"/>
              </w:rPr>
              <w:t>Кошурникова</w:t>
            </w:r>
            <w:proofErr w:type="spellEnd"/>
            <w:r w:rsidRPr="00DF31DD">
              <w:rPr>
                <w:sz w:val="24"/>
                <w:szCs w:val="24"/>
              </w:rPr>
              <w:t xml:space="preserve"> до ул</w:t>
            </w:r>
            <w:r w:rsidR="00D26656" w:rsidRPr="00DF31DD">
              <w:rPr>
                <w:sz w:val="24"/>
                <w:szCs w:val="24"/>
              </w:rPr>
              <w:t>ицы</w:t>
            </w:r>
            <w:r w:rsidRPr="00DF31DD">
              <w:rPr>
                <w:sz w:val="24"/>
                <w:szCs w:val="24"/>
              </w:rPr>
              <w:t xml:space="preserve"> Трикотажной);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proofErr w:type="spellStart"/>
            <w:r w:rsidRPr="00DF31DD">
              <w:rPr>
                <w:sz w:val="24"/>
                <w:szCs w:val="24"/>
              </w:rPr>
              <w:t>Димитровского</w:t>
            </w:r>
            <w:proofErr w:type="spellEnd"/>
            <w:r w:rsidRPr="00DF31DD">
              <w:rPr>
                <w:sz w:val="24"/>
                <w:szCs w:val="24"/>
              </w:rPr>
              <w:t xml:space="preserve"> моста дамба (с </w:t>
            </w:r>
            <w:proofErr w:type="gramStart"/>
            <w:r w:rsidRPr="00DF31DD">
              <w:rPr>
                <w:sz w:val="24"/>
                <w:szCs w:val="24"/>
              </w:rPr>
              <w:t>прилегающими</w:t>
            </w:r>
            <w:proofErr w:type="gramEnd"/>
            <w:r w:rsidRPr="00DF31DD">
              <w:rPr>
                <w:sz w:val="24"/>
                <w:szCs w:val="24"/>
              </w:rPr>
              <w:t xml:space="preserve"> авторазвязками и проездом Энергетиков);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Дуси Ковальчук;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Жуковского;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Каменская;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Кирова (от ул</w:t>
            </w:r>
            <w:r w:rsidRPr="00DF31DD">
              <w:rPr>
                <w:sz w:val="24"/>
                <w:szCs w:val="24"/>
              </w:rPr>
              <w:t xml:space="preserve">ицы Бориса </w:t>
            </w:r>
            <w:proofErr w:type="spellStart"/>
            <w:r w:rsidRPr="00DF31DD">
              <w:rPr>
                <w:sz w:val="24"/>
                <w:szCs w:val="24"/>
              </w:rPr>
              <w:t>Богаткова</w:t>
            </w:r>
            <w:proofErr w:type="spellEnd"/>
            <w:r w:rsidRPr="00DF31DD">
              <w:rPr>
                <w:sz w:val="24"/>
                <w:szCs w:val="24"/>
              </w:rPr>
              <w:t xml:space="preserve"> до конца улицы</w:t>
            </w:r>
            <w:r w:rsidR="00242618" w:rsidRPr="00DF31DD">
              <w:rPr>
                <w:sz w:val="24"/>
                <w:szCs w:val="24"/>
              </w:rPr>
              <w:t xml:space="preserve"> Кирова);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Котовского;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</w:t>
            </w:r>
            <w:proofErr w:type="spellStart"/>
            <w:r w:rsidRPr="00DF31DD">
              <w:rPr>
                <w:sz w:val="24"/>
                <w:szCs w:val="24"/>
              </w:rPr>
              <w:t>Кошурникова</w:t>
            </w:r>
            <w:proofErr w:type="spellEnd"/>
            <w:r w:rsidRPr="00DF31DD">
              <w:rPr>
                <w:sz w:val="24"/>
                <w:szCs w:val="24"/>
              </w:rPr>
              <w:t>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Красина;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Кропоткина;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Крылова (за исключением территории, отнесенной к городской зоне I категории);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Мичурина;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проспект</w:t>
            </w:r>
            <w:r w:rsidR="000B37FD" w:rsidRPr="00DF31DD">
              <w:rPr>
                <w:sz w:val="24"/>
                <w:szCs w:val="24"/>
              </w:rPr>
              <w:t xml:space="preserve"> Морской</w:t>
            </w:r>
            <w:r w:rsidRPr="00DF31DD">
              <w:rPr>
                <w:sz w:val="24"/>
                <w:szCs w:val="24"/>
              </w:rPr>
              <w:t>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Немировича-Данченко;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Никитина;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Первомайская;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Петухова;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Писарева (за исключением территории, отнесенной к городской зоне I категории);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lastRenderedPageBreak/>
              <w:t>улица</w:t>
            </w:r>
            <w:r w:rsidR="00242618" w:rsidRPr="00DF31DD">
              <w:rPr>
                <w:sz w:val="24"/>
                <w:szCs w:val="24"/>
              </w:rPr>
              <w:t xml:space="preserve"> Плановая; 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Семьи </w:t>
            </w:r>
            <w:proofErr w:type="spellStart"/>
            <w:r w:rsidRPr="00DF31DD">
              <w:rPr>
                <w:sz w:val="24"/>
                <w:szCs w:val="24"/>
              </w:rPr>
              <w:t>Шамшиных</w:t>
            </w:r>
            <w:proofErr w:type="spellEnd"/>
            <w:r w:rsidRPr="00DF31DD">
              <w:rPr>
                <w:sz w:val="24"/>
                <w:szCs w:val="24"/>
              </w:rPr>
              <w:t xml:space="preserve">; 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Сибиряков-Гвардейцев (за исключением территории, отнесенной к городской зоне I категории)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Советская;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Станиславского;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Станционная;</w:t>
            </w:r>
            <w:r w:rsidR="00242618" w:rsidRPr="00DF31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проспе</w:t>
            </w:r>
            <w:proofErr w:type="gramStart"/>
            <w:r w:rsidRPr="00DF31DD">
              <w:rPr>
                <w:sz w:val="24"/>
                <w:szCs w:val="24"/>
              </w:rPr>
              <w:t>кт Стр</w:t>
            </w:r>
            <w:proofErr w:type="gramEnd"/>
            <w:r w:rsidRPr="00DF31DD">
              <w:rPr>
                <w:sz w:val="24"/>
                <w:szCs w:val="24"/>
              </w:rPr>
              <w:t>оителей;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</w:t>
            </w:r>
            <w:r w:rsidR="000B37FD" w:rsidRPr="00DF31DD">
              <w:rPr>
                <w:sz w:val="24"/>
                <w:szCs w:val="24"/>
              </w:rPr>
              <w:t>ица</w:t>
            </w:r>
            <w:r w:rsidRPr="00DF31DD">
              <w:rPr>
                <w:sz w:val="24"/>
                <w:szCs w:val="24"/>
              </w:rPr>
              <w:t xml:space="preserve"> Танковая;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Титова (от пл</w:t>
            </w:r>
            <w:r w:rsidRPr="00DF31DD">
              <w:rPr>
                <w:sz w:val="24"/>
                <w:szCs w:val="24"/>
              </w:rPr>
              <w:t>ощади</w:t>
            </w:r>
            <w:r w:rsidR="00242618" w:rsidRPr="00DF31DD">
              <w:rPr>
                <w:sz w:val="24"/>
                <w:szCs w:val="24"/>
              </w:rPr>
              <w:t xml:space="preserve"> им. Станиславского до конца ул</w:t>
            </w:r>
            <w:r w:rsidRPr="00DF31DD">
              <w:rPr>
                <w:sz w:val="24"/>
                <w:szCs w:val="24"/>
              </w:rPr>
              <w:t>ицы</w:t>
            </w:r>
            <w:r w:rsidR="00242618" w:rsidRPr="00DF31DD">
              <w:rPr>
                <w:sz w:val="24"/>
                <w:szCs w:val="24"/>
              </w:rPr>
              <w:t xml:space="preserve"> Титова);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</w:t>
            </w:r>
            <w:proofErr w:type="spellStart"/>
            <w:r w:rsidR="00242618" w:rsidRPr="00DF31DD">
              <w:rPr>
                <w:sz w:val="24"/>
                <w:szCs w:val="24"/>
              </w:rPr>
              <w:t>Толмачевская</w:t>
            </w:r>
            <w:proofErr w:type="spellEnd"/>
            <w:r w:rsidR="00242618" w:rsidRPr="00DF31DD">
              <w:rPr>
                <w:sz w:val="24"/>
                <w:szCs w:val="24"/>
              </w:rPr>
              <w:t>;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шоссе</w:t>
            </w:r>
            <w:r w:rsidR="000B37FD" w:rsidRPr="00DF31DD">
              <w:rPr>
                <w:sz w:val="24"/>
                <w:szCs w:val="24"/>
              </w:rPr>
              <w:t xml:space="preserve"> </w:t>
            </w:r>
            <w:proofErr w:type="spellStart"/>
            <w:r w:rsidR="000B37FD" w:rsidRPr="00DF31DD">
              <w:rPr>
                <w:sz w:val="24"/>
                <w:szCs w:val="24"/>
              </w:rPr>
              <w:t>Толмачевское</w:t>
            </w:r>
            <w:proofErr w:type="spellEnd"/>
            <w:r w:rsidRPr="00DF31DD">
              <w:rPr>
                <w:sz w:val="24"/>
                <w:szCs w:val="24"/>
              </w:rPr>
              <w:t>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Троллейная;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Фабричная;</w:t>
            </w:r>
          </w:p>
          <w:p w:rsidR="00242618" w:rsidRPr="00DF31DD" w:rsidRDefault="000B37FD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</w:t>
            </w:r>
            <w:proofErr w:type="spellStart"/>
            <w:r w:rsidR="00242618" w:rsidRPr="00DF31DD">
              <w:rPr>
                <w:sz w:val="24"/>
                <w:szCs w:val="24"/>
              </w:rPr>
              <w:t>Хилокская</w:t>
            </w:r>
            <w:proofErr w:type="spellEnd"/>
            <w:r w:rsidR="00242618" w:rsidRPr="00DF31DD">
              <w:rPr>
                <w:sz w:val="24"/>
                <w:szCs w:val="24"/>
              </w:rPr>
              <w:t>;</w:t>
            </w:r>
          </w:p>
          <w:p w:rsidR="00242618" w:rsidRPr="00DF31DD" w:rsidRDefault="0058458F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улица</w:t>
            </w:r>
            <w:r w:rsidR="00242618" w:rsidRPr="00DF31DD">
              <w:rPr>
                <w:sz w:val="24"/>
                <w:szCs w:val="24"/>
              </w:rPr>
              <w:t xml:space="preserve"> Широкая; 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  <w:lang w:val="en-US"/>
              </w:rPr>
            </w:pPr>
            <w:r w:rsidRPr="00DF31DD">
              <w:rPr>
                <w:sz w:val="24"/>
                <w:szCs w:val="24"/>
              </w:rPr>
              <w:t>проезд Энергетиков</w:t>
            </w:r>
          </w:p>
        </w:tc>
      </w:tr>
      <w:tr w:rsidR="00242618" w:rsidRPr="00242618" w:rsidTr="00242618">
        <w:trPr>
          <w:trHeight w:val="1029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lastRenderedPageBreak/>
              <w:t>5</w:t>
            </w: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2618" w:rsidRPr="00DF31DD" w:rsidRDefault="00242618" w:rsidP="00242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618" w:rsidRPr="00DF31DD" w:rsidRDefault="00242618" w:rsidP="00242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Городская зона III категории:</w:t>
            </w:r>
          </w:p>
          <w:p w:rsidR="00242618" w:rsidRPr="00242618" w:rsidRDefault="00242618" w:rsidP="00242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DF31DD">
              <w:rPr>
                <w:sz w:val="24"/>
                <w:szCs w:val="24"/>
              </w:rPr>
              <w:t>Иные территории, не отнесенные к особой архитектурной зоне,</w:t>
            </w:r>
            <w:r w:rsidRPr="00DF31DD">
              <w:rPr>
                <w:color w:val="FF0000"/>
                <w:sz w:val="24"/>
                <w:szCs w:val="24"/>
              </w:rPr>
              <w:t xml:space="preserve"> </w:t>
            </w:r>
            <w:r w:rsidRPr="00DF31DD">
              <w:rPr>
                <w:sz w:val="24"/>
                <w:szCs w:val="24"/>
              </w:rPr>
              <w:t xml:space="preserve">городской зоне высшей, </w:t>
            </w:r>
            <w:r w:rsidRPr="00DF31DD">
              <w:rPr>
                <w:sz w:val="24"/>
                <w:szCs w:val="24"/>
                <w:lang w:val="en-US"/>
              </w:rPr>
              <w:t>I</w:t>
            </w:r>
            <w:r w:rsidRPr="00DF31DD">
              <w:rPr>
                <w:sz w:val="24"/>
                <w:szCs w:val="24"/>
              </w:rPr>
              <w:t xml:space="preserve"> и </w:t>
            </w:r>
            <w:r w:rsidRPr="00DF31DD">
              <w:rPr>
                <w:sz w:val="24"/>
                <w:szCs w:val="24"/>
                <w:lang w:val="en-US"/>
              </w:rPr>
              <w:t>II</w:t>
            </w:r>
            <w:r w:rsidRPr="00DF31DD">
              <w:rPr>
                <w:sz w:val="24"/>
                <w:szCs w:val="24"/>
              </w:rPr>
              <w:t xml:space="preserve"> категории</w:t>
            </w:r>
          </w:p>
        </w:tc>
      </w:tr>
    </w:tbl>
    <w:p w:rsidR="00242618" w:rsidRPr="00242618" w:rsidRDefault="00242618" w:rsidP="00242618">
      <w:pPr>
        <w:tabs>
          <w:tab w:val="left" w:pos="4845"/>
        </w:tabs>
        <w:autoSpaceDE w:val="0"/>
        <w:autoSpaceDN w:val="0"/>
        <w:adjustRightInd w:val="0"/>
        <w:rPr>
          <w:sz w:val="24"/>
          <w:szCs w:val="24"/>
        </w:rPr>
      </w:pPr>
    </w:p>
    <w:p w:rsidR="00AA38A6" w:rsidRPr="000C228E" w:rsidRDefault="00AA38A6" w:rsidP="00AA38A6">
      <w:pPr>
        <w:autoSpaceDE w:val="0"/>
        <w:autoSpaceDN w:val="0"/>
        <w:adjustRightInd w:val="0"/>
        <w:rPr>
          <w:sz w:val="24"/>
          <w:szCs w:val="24"/>
        </w:rPr>
      </w:pPr>
    </w:p>
    <w:p w:rsidR="00AA38A6" w:rsidRPr="001240EE" w:rsidRDefault="00AA38A6" w:rsidP="00AA38A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C228E">
        <w:rPr>
          <w:sz w:val="24"/>
          <w:szCs w:val="24"/>
        </w:rPr>
        <w:t>_____________</w:t>
      </w:r>
    </w:p>
    <w:p w:rsidR="00AA38A6" w:rsidRPr="000C228E" w:rsidRDefault="00AA38A6" w:rsidP="00AA38A6">
      <w:pPr>
        <w:sectPr w:rsidR="00AA38A6" w:rsidRPr="000C228E" w:rsidSect="007B136D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bookmarkStart w:id="1" w:name="_GoBack"/>
      <w:bookmarkEnd w:id="1"/>
    </w:p>
    <w:p w:rsidR="00242618" w:rsidRPr="00242618" w:rsidRDefault="00242618" w:rsidP="00242618">
      <w:pPr>
        <w:autoSpaceDE w:val="0"/>
        <w:autoSpaceDN w:val="0"/>
        <w:adjustRightInd w:val="0"/>
        <w:rPr>
          <w:szCs w:val="28"/>
        </w:rPr>
      </w:pPr>
    </w:p>
    <w:p w:rsidR="00DD01C6" w:rsidRDefault="00DD01C6"/>
    <w:sectPr w:rsidR="00DD01C6" w:rsidSect="007B136D">
      <w:endnotePr>
        <w:numFmt w:val="decimal"/>
      </w:endnotePr>
      <w:pgSz w:w="11907" w:h="16840"/>
      <w:pgMar w:top="851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D" w:rsidRDefault="00B74BFD">
      <w:r>
        <w:separator/>
      </w:r>
    </w:p>
  </w:endnote>
  <w:endnote w:type="continuationSeparator" w:id="0">
    <w:p w:rsidR="00B74BFD" w:rsidRDefault="00B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D" w:rsidRDefault="00B74BFD">
      <w:r>
        <w:separator/>
      </w:r>
    </w:p>
  </w:footnote>
  <w:footnote w:type="continuationSeparator" w:id="0">
    <w:p w:rsidR="00B74BFD" w:rsidRDefault="00B7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71" w:rsidRDefault="00076671" w:rsidP="007B1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76671" w:rsidRDefault="000766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8406"/>
      <w:docPartObj>
        <w:docPartGallery w:val="Page Numbers (Top of Page)"/>
        <w:docPartUnique/>
      </w:docPartObj>
    </w:sdtPr>
    <w:sdtEndPr/>
    <w:sdtContent>
      <w:p w:rsidR="00076671" w:rsidRDefault="0007667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7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6671" w:rsidRDefault="000766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71" w:rsidRDefault="00076671">
    <w:pPr>
      <w:pStyle w:val="a3"/>
      <w:jc w:val="center"/>
    </w:pPr>
  </w:p>
  <w:p w:rsidR="00076671" w:rsidRDefault="00076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A38A6"/>
    <w:rsid w:val="00007948"/>
    <w:rsid w:val="0001591F"/>
    <w:rsid w:val="00015A86"/>
    <w:rsid w:val="000203A2"/>
    <w:rsid w:val="00021349"/>
    <w:rsid w:val="0003374C"/>
    <w:rsid w:val="0006087E"/>
    <w:rsid w:val="0006319E"/>
    <w:rsid w:val="00070BCB"/>
    <w:rsid w:val="00076671"/>
    <w:rsid w:val="00080522"/>
    <w:rsid w:val="00081B60"/>
    <w:rsid w:val="000A4232"/>
    <w:rsid w:val="000B37DD"/>
    <w:rsid w:val="000B37FD"/>
    <w:rsid w:val="000B5EB2"/>
    <w:rsid w:val="000B6D09"/>
    <w:rsid w:val="000C68D4"/>
    <w:rsid w:val="000D29CF"/>
    <w:rsid w:val="000D6A28"/>
    <w:rsid w:val="000E69AB"/>
    <w:rsid w:val="000F33DC"/>
    <w:rsid w:val="000F445A"/>
    <w:rsid w:val="000F4A39"/>
    <w:rsid w:val="000F763B"/>
    <w:rsid w:val="0011141D"/>
    <w:rsid w:val="0012264C"/>
    <w:rsid w:val="001226E5"/>
    <w:rsid w:val="001249CF"/>
    <w:rsid w:val="001260D2"/>
    <w:rsid w:val="0013289F"/>
    <w:rsid w:val="00132F6C"/>
    <w:rsid w:val="00141918"/>
    <w:rsid w:val="00147F34"/>
    <w:rsid w:val="00156349"/>
    <w:rsid w:val="00157B6C"/>
    <w:rsid w:val="001627E0"/>
    <w:rsid w:val="00167450"/>
    <w:rsid w:val="001675BE"/>
    <w:rsid w:val="001705F6"/>
    <w:rsid w:val="00173453"/>
    <w:rsid w:val="00181DA1"/>
    <w:rsid w:val="00183A4D"/>
    <w:rsid w:val="00191E08"/>
    <w:rsid w:val="00197848"/>
    <w:rsid w:val="001A3356"/>
    <w:rsid w:val="001B7ED2"/>
    <w:rsid w:val="001C31F2"/>
    <w:rsid w:val="001C43ED"/>
    <w:rsid w:val="001D1A8C"/>
    <w:rsid w:val="001D59F8"/>
    <w:rsid w:val="001D7A88"/>
    <w:rsid w:val="001E21F9"/>
    <w:rsid w:val="001F3F19"/>
    <w:rsid w:val="002041C3"/>
    <w:rsid w:val="00207FF2"/>
    <w:rsid w:val="0021251D"/>
    <w:rsid w:val="002223CB"/>
    <w:rsid w:val="0023080D"/>
    <w:rsid w:val="00242618"/>
    <w:rsid w:val="002429EB"/>
    <w:rsid w:val="00251F4E"/>
    <w:rsid w:val="00261F92"/>
    <w:rsid w:val="00273D7F"/>
    <w:rsid w:val="00275287"/>
    <w:rsid w:val="00285FBB"/>
    <w:rsid w:val="00293BB8"/>
    <w:rsid w:val="0029592B"/>
    <w:rsid w:val="002A2C68"/>
    <w:rsid w:val="002A4423"/>
    <w:rsid w:val="002B7F04"/>
    <w:rsid w:val="002C0F32"/>
    <w:rsid w:val="002C1902"/>
    <w:rsid w:val="002F2802"/>
    <w:rsid w:val="002F36C6"/>
    <w:rsid w:val="00302942"/>
    <w:rsid w:val="003031B5"/>
    <w:rsid w:val="00311C03"/>
    <w:rsid w:val="00317368"/>
    <w:rsid w:val="003216B2"/>
    <w:rsid w:val="00322E90"/>
    <w:rsid w:val="003232DA"/>
    <w:rsid w:val="003420D1"/>
    <w:rsid w:val="003513BB"/>
    <w:rsid w:val="00362849"/>
    <w:rsid w:val="00362C57"/>
    <w:rsid w:val="00363670"/>
    <w:rsid w:val="003850C5"/>
    <w:rsid w:val="003852B5"/>
    <w:rsid w:val="00385800"/>
    <w:rsid w:val="003867DB"/>
    <w:rsid w:val="0039621C"/>
    <w:rsid w:val="003A27FC"/>
    <w:rsid w:val="003A7D9D"/>
    <w:rsid w:val="003B1409"/>
    <w:rsid w:val="003B5B7E"/>
    <w:rsid w:val="003B6B7C"/>
    <w:rsid w:val="003C7ACB"/>
    <w:rsid w:val="004049CE"/>
    <w:rsid w:val="004101D6"/>
    <w:rsid w:val="00410293"/>
    <w:rsid w:val="00430F2C"/>
    <w:rsid w:val="00443D60"/>
    <w:rsid w:val="004454DE"/>
    <w:rsid w:val="004455C4"/>
    <w:rsid w:val="004558FC"/>
    <w:rsid w:val="00461A95"/>
    <w:rsid w:val="0047237D"/>
    <w:rsid w:val="00493612"/>
    <w:rsid w:val="00493BEC"/>
    <w:rsid w:val="00496DDF"/>
    <w:rsid w:val="004A4CAF"/>
    <w:rsid w:val="004B402A"/>
    <w:rsid w:val="004E07CC"/>
    <w:rsid w:val="004E3265"/>
    <w:rsid w:val="004E40BD"/>
    <w:rsid w:val="005036DB"/>
    <w:rsid w:val="00503BA4"/>
    <w:rsid w:val="00505103"/>
    <w:rsid w:val="00520CA4"/>
    <w:rsid w:val="00531124"/>
    <w:rsid w:val="00541CC6"/>
    <w:rsid w:val="00556C58"/>
    <w:rsid w:val="005579FA"/>
    <w:rsid w:val="005720C2"/>
    <w:rsid w:val="0057440D"/>
    <w:rsid w:val="00576501"/>
    <w:rsid w:val="005821A9"/>
    <w:rsid w:val="00583565"/>
    <w:rsid w:val="0058458F"/>
    <w:rsid w:val="005A37D6"/>
    <w:rsid w:val="005A4BF9"/>
    <w:rsid w:val="005A7E8B"/>
    <w:rsid w:val="005B0C82"/>
    <w:rsid w:val="005B56C0"/>
    <w:rsid w:val="005C13CB"/>
    <w:rsid w:val="005C1F1A"/>
    <w:rsid w:val="005C722A"/>
    <w:rsid w:val="005C7780"/>
    <w:rsid w:val="005D5B2F"/>
    <w:rsid w:val="005D6BA7"/>
    <w:rsid w:val="005F0F87"/>
    <w:rsid w:val="006138BE"/>
    <w:rsid w:val="006146C2"/>
    <w:rsid w:val="006178A0"/>
    <w:rsid w:val="00621F26"/>
    <w:rsid w:val="00625ED9"/>
    <w:rsid w:val="006377E4"/>
    <w:rsid w:val="00640D51"/>
    <w:rsid w:val="00641770"/>
    <w:rsid w:val="00643AC4"/>
    <w:rsid w:val="00661568"/>
    <w:rsid w:val="0067480E"/>
    <w:rsid w:val="00676E41"/>
    <w:rsid w:val="00677379"/>
    <w:rsid w:val="006843F7"/>
    <w:rsid w:val="00693ED0"/>
    <w:rsid w:val="00694A25"/>
    <w:rsid w:val="006A199E"/>
    <w:rsid w:val="006A4ED8"/>
    <w:rsid w:val="006C76A8"/>
    <w:rsid w:val="006D0331"/>
    <w:rsid w:val="006D4D69"/>
    <w:rsid w:val="00705004"/>
    <w:rsid w:val="00714890"/>
    <w:rsid w:val="007150FD"/>
    <w:rsid w:val="00722764"/>
    <w:rsid w:val="00723AB5"/>
    <w:rsid w:val="00730135"/>
    <w:rsid w:val="00730F92"/>
    <w:rsid w:val="00735238"/>
    <w:rsid w:val="0074592D"/>
    <w:rsid w:val="007604CB"/>
    <w:rsid w:val="00764A31"/>
    <w:rsid w:val="00775A12"/>
    <w:rsid w:val="00775B57"/>
    <w:rsid w:val="00782183"/>
    <w:rsid w:val="00785324"/>
    <w:rsid w:val="00791424"/>
    <w:rsid w:val="00797868"/>
    <w:rsid w:val="007A43BB"/>
    <w:rsid w:val="007B136D"/>
    <w:rsid w:val="007B2D12"/>
    <w:rsid w:val="007B4B1B"/>
    <w:rsid w:val="007C1A91"/>
    <w:rsid w:val="007C24C4"/>
    <w:rsid w:val="007C4FFB"/>
    <w:rsid w:val="007C7C2F"/>
    <w:rsid w:val="007D6638"/>
    <w:rsid w:val="007D72C0"/>
    <w:rsid w:val="007E2D7D"/>
    <w:rsid w:val="007F3C0B"/>
    <w:rsid w:val="00811899"/>
    <w:rsid w:val="008118D9"/>
    <w:rsid w:val="008179C0"/>
    <w:rsid w:val="00821DDA"/>
    <w:rsid w:val="0082295A"/>
    <w:rsid w:val="00824AFF"/>
    <w:rsid w:val="00826831"/>
    <w:rsid w:val="00833206"/>
    <w:rsid w:val="00835DAE"/>
    <w:rsid w:val="00853045"/>
    <w:rsid w:val="0085425A"/>
    <w:rsid w:val="008615DA"/>
    <w:rsid w:val="0086302E"/>
    <w:rsid w:val="00863078"/>
    <w:rsid w:val="00864F1A"/>
    <w:rsid w:val="0087043A"/>
    <w:rsid w:val="00877342"/>
    <w:rsid w:val="0087752D"/>
    <w:rsid w:val="00896063"/>
    <w:rsid w:val="00896FD0"/>
    <w:rsid w:val="00897C70"/>
    <w:rsid w:val="008A2A5C"/>
    <w:rsid w:val="008B0168"/>
    <w:rsid w:val="008B7C4A"/>
    <w:rsid w:val="008C0ACA"/>
    <w:rsid w:val="008C20FB"/>
    <w:rsid w:val="008C3E49"/>
    <w:rsid w:val="008C414F"/>
    <w:rsid w:val="008C578E"/>
    <w:rsid w:val="008D7E1D"/>
    <w:rsid w:val="008E3471"/>
    <w:rsid w:val="008E46C6"/>
    <w:rsid w:val="008F549D"/>
    <w:rsid w:val="008F5C78"/>
    <w:rsid w:val="009006C2"/>
    <w:rsid w:val="00900830"/>
    <w:rsid w:val="00905467"/>
    <w:rsid w:val="00912FC4"/>
    <w:rsid w:val="009460B7"/>
    <w:rsid w:val="00951D8D"/>
    <w:rsid w:val="00953F73"/>
    <w:rsid w:val="00964C62"/>
    <w:rsid w:val="00965D1D"/>
    <w:rsid w:val="0097444B"/>
    <w:rsid w:val="009859EA"/>
    <w:rsid w:val="00987B5E"/>
    <w:rsid w:val="009A7880"/>
    <w:rsid w:val="009C2EC9"/>
    <w:rsid w:val="009C4721"/>
    <w:rsid w:val="009C51EA"/>
    <w:rsid w:val="009D024F"/>
    <w:rsid w:val="009D029A"/>
    <w:rsid w:val="009E169A"/>
    <w:rsid w:val="009E5A94"/>
    <w:rsid w:val="009F3118"/>
    <w:rsid w:val="009F69EC"/>
    <w:rsid w:val="00A11001"/>
    <w:rsid w:val="00A15FD0"/>
    <w:rsid w:val="00A169DF"/>
    <w:rsid w:val="00A26055"/>
    <w:rsid w:val="00A27736"/>
    <w:rsid w:val="00A32923"/>
    <w:rsid w:val="00A3322F"/>
    <w:rsid w:val="00A5144D"/>
    <w:rsid w:val="00A75788"/>
    <w:rsid w:val="00A76454"/>
    <w:rsid w:val="00A8031C"/>
    <w:rsid w:val="00A8773E"/>
    <w:rsid w:val="00A927CD"/>
    <w:rsid w:val="00A93343"/>
    <w:rsid w:val="00A9344A"/>
    <w:rsid w:val="00AA1D42"/>
    <w:rsid w:val="00AA38A6"/>
    <w:rsid w:val="00AA768D"/>
    <w:rsid w:val="00AB0285"/>
    <w:rsid w:val="00AB0816"/>
    <w:rsid w:val="00AB263D"/>
    <w:rsid w:val="00AC4128"/>
    <w:rsid w:val="00AC55AB"/>
    <w:rsid w:val="00AC59FB"/>
    <w:rsid w:val="00AD4EB7"/>
    <w:rsid w:val="00AD7CAB"/>
    <w:rsid w:val="00AE62A5"/>
    <w:rsid w:val="00B01A16"/>
    <w:rsid w:val="00B031BD"/>
    <w:rsid w:val="00B25B58"/>
    <w:rsid w:val="00B3487A"/>
    <w:rsid w:val="00B67437"/>
    <w:rsid w:val="00B74BFD"/>
    <w:rsid w:val="00B828D0"/>
    <w:rsid w:val="00B85B8E"/>
    <w:rsid w:val="00B86BFA"/>
    <w:rsid w:val="00B93D8D"/>
    <w:rsid w:val="00BA23AC"/>
    <w:rsid w:val="00BA53A5"/>
    <w:rsid w:val="00BC3B95"/>
    <w:rsid w:val="00BD39B4"/>
    <w:rsid w:val="00BE20AE"/>
    <w:rsid w:val="00BE7D40"/>
    <w:rsid w:val="00BF1311"/>
    <w:rsid w:val="00BF45BA"/>
    <w:rsid w:val="00BF4E5E"/>
    <w:rsid w:val="00C07E2F"/>
    <w:rsid w:val="00C2145D"/>
    <w:rsid w:val="00C227A9"/>
    <w:rsid w:val="00C43A84"/>
    <w:rsid w:val="00C64C61"/>
    <w:rsid w:val="00C64CCA"/>
    <w:rsid w:val="00C675FC"/>
    <w:rsid w:val="00C723B8"/>
    <w:rsid w:val="00C741BF"/>
    <w:rsid w:val="00C75B02"/>
    <w:rsid w:val="00C8207E"/>
    <w:rsid w:val="00C83395"/>
    <w:rsid w:val="00C94AAF"/>
    <w:rsid w:val="00CA5D9D"/>
    <w:rsid w:val="00CC16E9"/>
    <w:rsid w:val="00CD144E"/>
    <w:rsid w:val="00CE2E47"/>
    <w:rsid w:val="00CE3D8B"/>
    <w:rsid w:val="00CE6497"/>
    <w:rsid w:val="00CF12EA"/>
    <w:rsid w:val="00D125D9"/>
    <w:rsid w:val="00D17B4E"/>
    <w:rsid w:val="00D21CE2"/>
    <w:rsid w:val="00D26656"/>
    <w:rsid w:val="00D33F80"/>
    <w:rsid w:val="00D35DA6"/>
    <w:rsid w:val="00D46736"/>
    <w:rsid w:val="00D51D16"/>
    <w:rsid w:val="00D539C0"/>
    <w:rsid w:val="00D54086"/>
    <w:rsid w:val="00D54130"/>
    <w:rsid w:val="00D6190B"/>
    <w:rsid w:val="00D6251D"/>
    <w:rsid w:val="00D6761F"/>
    <w:rsid w:val="00D67BD4"/>
    <w:rsid w:val="00D71D04"/>
    <w:rsid w:val="00D76540"/>
    <w:rsid w:val="00D81881"/>
    <w:rsid w:val="00D85674"/>
    <w:rsid w:val="00DA1785"/>
    <w:rsid w:val="00DA718C"/>
    <w:rsid w:val="00DC6CAF"/>
    <w:rsid w:val="00DC71EE"/>
    <w:rsid w:val="00DD01C6"/>
    <w:rsid w:val="00DD188F"/>
    <w:rsid w:val="00DF31DD"/>
    <w:rsid w:val="00DF42B2"/>
    <w:rsid w:val="00DF59A8"/>
    <w:rsid w:val="00E00025"/>
    <w:rsid w:val="00E1781F"/>
    <w:rsid w:val="00E75DBF"/>
    <w:rsid w:val="00E85697"/>
    <w:rsid w:val="00E97036"/>
    <w:rsid w:val="00E97A93"/>
    <w:rsid w:val="00E97E3A"/>
    <w:rsid w:val="00EA54F1"/>
    <w:rsid w:val="00EA56F1"/>
    <w:rsid w:val="00EA7CD6"/>
    <w:rsid w:val="00EB074A"/>
    <w:rsid w:val="00EB0A77"/>
    <w:rsid w:val="00EB343D"/>
    <w:rsid w:val="00EB3A98"/>
    <w:rsid w:val="00EB4DBB"/>
    <w:rsid w:val="00EB778E"/>
    <w:rsid w:val="00EC4925"/>
    <w:rsid w:val="00ED15B3"/>
    <w:rsid w:val="00EE72DE"/>
    <w:rsid w:val="00EF43B7"/>
    <w:rsid w:val="00EF54A2"/>
    <w:rsid w:val="00F00233"/>
    <w:rsid w:val="00F0334F"/>
    <w:rsid w:val="00F06956"/>
    <w:rsid w:val="00F113E5"/>
    <w:rsid w:val="00F13CCA"/>
    <w:rsid w:val="00F207BA"/>
    <w:rsid w:val="00F26467"/>
    <w:rsid w:val="00F27638"/>
    <w:rsid w:val="00F32849"/>
    <w:rsid w:val="00F3409C"/>
    <w:rsid w:val="00F520B7"/>
    <w:rsid w:val="00F523FE"/>
    <w:rsid w:val="00F54D38"/>
    <w:rsid w:val="00F60ED2"/>
    <w:rsid w:val="00F6756D"/>
    <w:rsid w:val="00F8639F"/>
    <w:rsid w:val="00FA6CD0"/>
    <w:rsid w:val="00FB3BB2"/>
    <w:rsid w:val="00FB4105"/>
    <w:rsid w:val="00F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9;n=51821;fld=134;dst=100063" TargetMode="External"/><Relationship Id="rId13" Type="http://schemas.openxmlformats.org/officeDocument/2006/relationships/hyperlink" Target="consultantplus://offline/ref=F7ECBBCAF1E86067F89C7BEB69469E25D431A3BB5753270733C1D74115B76A29ACFB9D63F135DCCDr6HEH" TargetMode="External"/><Relationship Id="rId18" Type="http://schemas.openxmlformats.org/officeDocument/2006/relationships/hyperlink" Target="consultantplus://offline/ref=A932B1939B0EA741085F72FB35DF000268D88FAE1F6D2D0D5789AE1CA545591C1DB77C925FBBFC0343DE5A6Cw1w6E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A6D5523D853CD89278252EE981BE895B7B02D53FF8D9857A2EB9F70B4F15172BE277E9AFB33DD3099A95CT5FDG" TargetMode="External"/><Relationship Id="rId17" Type="http://schemas.openxmlformats.org/officeDocument/2006/relationships/hyperlink" Target="consultantplus://offline/ref=5453C9ECA44DFBE0468A98A88AE939CB4C6E27F5CD3A527910DFDFF4C515893CF06C1DA147B66E4F434BA0BDJDqCC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53C9ECA44DFBE0468A98A88AE939CB4C6E27F5CD3A527910DFDFF4C515893CF06C1DA147B66E4F434BA0BDJDqE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A6D5523D853CD89278252EE981BE895B7B02D5BF88A9455A8B69578EDFD5375B178699DB23FDC3099A9T5F9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CBBCAF1E86067F89C7BEB69469E25D431A3BB5753270733C1D74115B76A29ACFB9D63F135D9CCr6HCH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consultantplus://offline/ref=D0EA6D5523D853CD89278252EE981BE895B7B02D5AFF899C54A8B69578EDFD5375B178699DB23FDC3099A9T5F9G" TargetMode="External"/><Relationship Id="rId19" Type="http://schemas.openxmlformats.org/officeDocument/2006/relationships/hyperlink" Target="consultantplus://offline/ref=54D1E47399C110559EE2148DA2446A596C71B264C64EDBFFACEC651746XFE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17848F62954F18FAB93481558169134CA7A348D51BDAAC98987F442ECA99644E35055D17A20D6E7C34C39h0C" TargetMode="External"/><Relationship Id="rId14" Type="http://schemas.openxmlformats.org/officeDocument/2006/relationships/hyperlink" Target="consultantplus://offline/ref=F7ECBBCAF1E86067F89C7BEB69469E25D431A3BB5753270733C1D74115B76A29ACFB9D63F3r3H1H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6KDV5W64NSFS-385-14726</_dlc_DocId>
    <_dlc_DocIdUrl xmlns="746016b1-ecc9-410e-95eb-a13f7eb3881b">
      <Url>http://port.admnsk.ru/sites/main/sovet/_layouts/DocIdRedir.aspx?ID=6KDV5W64NSFS-385-14726</Url>
      <Description>6KDV5W64NSFS-385-14726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AE706-5927-458E-8FA0-85C37479E5A7}"/>
</file>

<file path=customXml/itemProps2.xml><?xml version="1.0" encoding="utf-8"?>
<ds:datastoreItem xmlns:ds="http://schemas.openxmlformats.org/officeDocument/2006/customXml" ds:itemID="{EB0A7819-6792-43D0-992C-45E323169930}"/>
</file>

<file path=customXml/itemProps3.xml><?xml version="1.0" encoding="utf-8"?>
<ds:datastoreItem xmlns:ds="http://schemas.openxmlformats.org/officeDocument/2006/customXml" ds:itemID="{6BC6EE95-BDF4-4910-8467-44E8DE53B6AB}"/>
</file>

<file path=customXml/itemProps4.xml><?xml version="1.0" encoding="utf-8"?>
<ds:datastoreItem xmlns:ds="http://schemas.openxmlformats.org/officeDocument/2006/customXml" ds:itemID="{BAA8B3C6-4046-462D-9F0B-EE1E19AE6B4C}"/>
</file>

<file path=customXml/itemProps5.xml><?xml version="1.0" encoding="utf-8"?>
<ds:datastoreItem xmlns:ds="http://schemas.openxmlformats.org/officeDocument/2006/customXml" ds:itemID="{365880A5-FF95-4D42-A800-91AE21918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7384</TotalTime>
  <Pages>17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145</cp:revision>
  <cp:lastPrinted>2018-08-09T07:33:00Z</cp:lastPrinted>
  <dcterms:created xsi:type="dcterms:W3CDTF">2017-09-28T06:00:00Z</dcterms:created>
  <dcterms:modified xsi:type="dcterms:W3CDTF">2018-08-22T10:23:00Z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b321b3a7-a9eb-48a4-bd4f-060655b60c2e</vt:lpwstr>
  </property>
</Properties>
</file>