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A4" w:rsidRPr="00A436A4" w:rsidRDefault="00A436A4" w:rsidP="00A436A4">
      <w:pPr>
        <w:spacing w:after="0" w:line="240" w:lineRule="auto"/>
        <w:ind w:firstLine="609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436A4" w:rsidRDefault="00A436A4" w:rsidP="002541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541F6" w:rsidRPr="003370F0" w:rsidRDefault="002541F6" w:rsidP="002541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spacing w:val="-2"/>
          <w:sz w:val="28"/>
          <w:szCs w:val="28"/>
        </w:rPr>
        <w:t>СОВЕТ ДЕПУТАТОВ ГОРОДА НОВОСИБИРСКА</w:t>
      </w:r>
    </w:p>
    <w:p w:rsidR="002541F6" w:rsidRPr="003370F0" w:rsidRDefault="002541F6" w:rsidP="002541F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541F6" w:rsidRPr="003370F0" w:rsidRDefault="002541F6" w:rsidP="002541F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</w:t>
      </w:r>
    </w:p>
    <w:p w:rsidR="002541F6" w:rsidRPr="003370F0" w:rsidRDefault="002541F6" w:rsidP="0025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2541F6" w:rsidRPr="003370F0" w:rsidRDefault="002541F6" w:rsidP="002541F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3370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</w:p>
    <w:p w:rsidR="002541F6" w:rsidRPr="003370F0" w:rsidRDefault="002541F6" w:rsidP="0025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7"/>
      </w:tblGrid>
      <w:tr w:rsidR="002541F6" w:rsidRPr="003370F0" w:rsidTr="007B73AD">
        <w:trPr>
          <w:trHeight w:val="422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2541F6" w:rsidRPr="003370F0" w:rsidRDefault="002541F6" w:rsidP="007B73AD">
            <w:pPr>
              <w:spacing w:after="0" w:line="240" w:lineRule="atLeast"/>
              <w:ind w:right="229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3127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признании утратившими силу пунктов 18, 19</w:t>
            </w: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27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 к решению Совета депутатов города Новосибирска от 24.05.2011 № 391 «О перечне услуг, которые являются необходимыми и обязательными для предоставления муниципальных услуг мэрией города Новосибирска и предоставляются организациями, участвующими в предоставлении муниципальных услуг»</w:t>
            </w:r>
          </w:p>
        </w:tc>
      </w:tr>
    </w:tbl>
    <w:p w:rsidR="002541F6" w:rsidRPr="003370F0" w:rsidRDefault="002541F6" w:rsidP="002541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541F6" w:rsidRPr="003370F0" w:rsidRDefault="002541F6" w:rsidP="0025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747F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0" w:history="1">
        <w:r w:rsidRPr="003370F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11" w:history="1">
        <w:r w:rsidRPr="003370F0">
          <w:rPr>
            <w:rFonts w:ascii="Times New Roman" w:eastAsia="Times New Roman" w:hAnsi="Times New Roman" w:cs="Times New Roman"/>
            <w:sz w:val="28"/>
            <w:szCs w:val="28"/>
          </w:rPr>
          <w:t>статьей 35</w:t>
        </w:r>
      </w:hyperlink>
      <w:r w:rsidRPr="003370F0">
        <w:rPr>
          <w:rFonts w:ascii="Times New Roman" w:eastAsia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</w:t>
      </w:r>
      <w:r w:rsidRPr="003370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РЕШИЛ: </w:t>
      </w:r>
    </w:p>
    <w:p w:rsidR="003127D5" w:rsidRDefault="002541F6" w:rsidP="00312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0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127D5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пункты 18, 19</w:t>
      </w:r>
      <w:r w:rsidR="003127D5" w:rsidRPr="00774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7D5">
        <w:rPr>
          <w:rFonts w:ascii="Times New Roman" w:eastAsia="Times New Roman" w:hAnsi="Times New Roman" w:cs="Times New Roman"/>
          <w:sz w:val="28"/>
          <w:szCs w:val="28"/>
        </w:rPr>
        <w:t>приложения к решению Совета депутатов города Новосибирска от 24.05.2011 № 391 «О перечне услуг, которые являются необходимыми и обязательными для предоставления муниципальных услуг мэрией города Новосибирска и предоставляются организациями, участвующими в предоставлении муниципальных услуг»              (в редакции решений Совета депутатов города Новосибирска от 21.12.2011 № 496, от 19.09.2012 № 680, от 25.09.2013 № 955).</w:t>
      </w:r>
    </w:p>
    <w:p w:rsidR="002541F6" w:rsidRPr="007747F9" w:rsidRDefault="002541F6" w:rsidP="00312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F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47F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47F9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на следующий день после </w:t>
      </w:r>
      <w:r w:rsidR="003127D5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опубликования.</w:t>
      </w:r>
    </w:p>
    <w:p w:rsidR="002541F6" w:rsidRPr="007747F9" w:rsidRDefault="002541F6" w:rsidP="002541F6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7F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578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47F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</w:t>
      </w:r>
      <w:r w:rsidR="003127D5">
        <w:rPr>
          <w:rFonts w:ascii="Times New Roman" w:eastAsia="Times New Roman" w:hAnsi="Times New Roman" w:cs="Times New Roman"/>
          <w:sz w:val="28"/>
          <w:szCs w:val="28"/>
        </w:rPr>
        <w:t>бюджету и налоговой политике (Черных В. В.</w:t>
      </w:r>
      <w:r w:rsidRPr="007747F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41F6" w:rsidRPr="003370F0" w:rsidRDefault="002541F6" w:rsidP="002541F6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2541F6" w:rsidRPr="003370F0" w:rsidTr="00797719">
        <w:tc>
          <w:tcPr>
            <w:tcW w:w="4786" w:type="dxa"/>
          </w:tcPr>
          <w:p w:rsidR="002541F6" w:rsidRPr="003370F0" w:rsidRDefault="002541F6" w:rsidP="00797719">
            <w:pPr>
              <w:tabs>
                <w:tab w:val="left" w:pos="396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2541F6" w:rsidRPr="003370F0" w:rsidRDefault="002541F6" w:rsidP="007977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2541F6" w:rsidRPr="003370F0" w:rsidRDefault="002541F6" w:rsidP="007977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41F6" w:rsidRPr="003370F0" w:rsidRDefault="002541F6" w:rsidP="0079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41F6" w:rsidRPr="003370F0" w:rsidRDefault="00974E28" w:rsidP="0079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541F6" w:rsidRPr="003370F0">
              <w:rPr>
                <w:rFonts w:ascii="Times New Roman" w:eastAsia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2541F6" w:rsidRPr="003370F0" w:rsidTr="00797719">
        <w:tc>
          <w:tcPr>
            <w:tcW w:w="4786" w:type="dxa"/>
          </w:tcPr>
          <w:p w:rsidR="002541F6" w:rsidRPr="003370F0" w:rsidRDefault="002541F6" w:rsidP="0079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Д. В. Асанцев</w:t>
            </w:r>
          </w:p>
        </w:tc>
        <w:tc>
          <w:tcPr>
            <w:tcW w:w="1134" w:type="dxa"/>
          </w:tcPr>
          <w:p w:rsidR="002541F6" w:rsidRPr="003370F0" w:rsidRDefault="002541F6" w:rsidP="0079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41F6" w:rsidRPr="003370F0" w:rsidRDefault="002541F6" w:rsidP="0079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974E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747F9">
              <w:rPr>
                <w:rFonts w:ascii="Times New Roman" w:eastAsia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:rsidR="002541F6" w:rsidRPr="003370F0" w:rsidRDefault="002541F6" w:rsidP="002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541F6" w:rsidRPr="003370F0" w:rsidSect="00A67D00">
      <w:headerReference w:type="even" r:id="rId12"/>
      <w:headerReference w:type="default" r:id="rId13"/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9F" w:rsidRDefault="00893A9F">
      <w:pPr>
        <w:spacing w:after="0" w:line="240" w:lineRule="auto"/>
      </w:pPr>
      <w:r>
        <w:separator/>
      </w:r>
    </w:p>
  </w:endnote>
  <w:endnote w:type="continuationSeparator" w:id="0">
    <w:p w:rsidR="00893A9F" w:rsidRDefault="0089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9F" w:rsidRDefault="00893A9F">
      <w:pPr>
        <w:spacing w:after="0" w:line="240" w:lineRule="auto"/>
      </w:pPr>
      <w:r>
        <w:separator/>
      </w:r>
    </w:p>
  </w:footnote>
  <w:footnote w:type="continuationSeparator" w:id="0">
    <w:p w:rsidR="00893A9F" w:rsidRDefault="0089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F0" w:rsidRDefault="00A96335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4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0F0" w:rsidRDefault="00893A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F0" w:rsidRPr="00A9745D" w:rsidRDefault="00A96335" w:rsidP="006B7D2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A9745D">
      <w:rPr>
        <w:rStyle w:val="a5"/>
        <w:sz w:val="24"/>
        <w:szCs w:val="24"/>
      </w:rPr>
      <w:fldChar w:fldCharType="begin"/>
    </w:r>
    <w:r w:rsidR="009C4471" w:rsidRPr="00A9745D">
      <w:rPr>
        <w:rStyle w:val="a5"/>
        <w:sz w:val="24"/>
        <w:szCs w:val="24"/>
      </w:rPr>
      <w:instrText xml:space="preserve">PAGE  </w:instrText>
    </w:r>
    <w:r w:rsidRPr="00A9745D">
      <w:rPr>
        <w:rStyle w:val="a5"/>
        <w:sz w:val="24"/>
        <w:szCs w:val="24"/>
      </w:rPr>
      <w:fldChar w:fldCharType="separate"/>
    </w:r>
    <w:r w:rsidR="00A436A4">
      <w:rPr>
        <w:rStyle w:val="a5"/>
        <w:noProof/>
        <w:sz w:val="24"/>
        <w:szCs w:val="24"/>
      </w:rPr>
      <w:t>2</w:t>
    </w:r>
    <w:r w:rsidRPr="00A9745D">
      <w:rPr>
        <w:rStyle w:val="a5"/>
        <w:sz w:val="24"/>
        <w:szCs w:val="24"/>
      </w:rPr>
      <w:fldChar w:fldCharType="end"/>
    </w:r>
  </w:p>
  <w:p w:rsidR="003370F0" w:rsidRDefault="00893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F6"/>
    <w:rsid w:val="00035555"/>
    <w:rsid w:val="00046600"/>
    <w:rsid w:val="000F35C3"/>
    <w:rsid w:val="001007D1"/>
    <w:rsid w:val="0013472C"/>
    <w:rsid w:val="00162452"/>
    <w:rsid w:val="00162898"/>
    <w:rsid w:val="001F2DE5"/>
    <w:rsid w:val="002002F7"/>
    <w:rsid w:val="002541F6"/>
    <w:rsid w:val="00262535"/>
    <w:rsid w:val="002B03EC"/>
    <w:rsid w:val="002C58E1"/>
    <w:rsid w:val="002E51E1"/>
    <w:rsid w:val="003127D5"/>
    <w:rsid w:val="00347DB1"/>
    <w:rsid w:val="00382757"/>
    <w:rsid w:val="003967B6"/>
    <w:rsid w:val="003F2FE5"/>
    <w:rsid w:val="00446143"/>
    <w:rsid w:val="004F5CF1"/>
    <w:rsid w:val="00505800"/>
    <w:rsid w:val="005B3A31"/>
    <w:rsid w:val="00601211"/>
    <w:rsid w:val="00682A13"/>
    <w:rsid w:val="00705B08"/>
    <w:rsid w:val="007155F0"/>
    <w:rsid w:val="00715865"/>
    <w:rsid w:val="007B73AD"/>
    <w:rsid w:val="007F0B37"/>
    <w:rsid w:val="00852B51"/>
    <w:rsid w:val="00865B3A"/>
    <w:rsid w:val="00867B30"/>
    <w:rsid w:val="00893A9F"/>
    <w:rsid w:val="008C3CCD"/>
    <w:rsid w:val="009047D9"/>
    <w:rsid w:val="009709DC"/>
    <w:rsid w:val="00974E28"/>
    <w:rsid w:val="009C004E"/>
    <w:rsid w:val="009C275D"/>
    <w:rsid w:val="009C4471"/>
    <w:rsid w:val="009D7E32"/>
    <w:rsid w:val="00A358B0"/>
    <w:rsid w:val="00A436A4"/>
    <w:rsid w:val="00A90457"/>
    <w:rsid w:val="00A96335"/>
    <w:rsid w:val="00AA78CC"/>
    <w:rsid w:val="00AE31E6"/>
    <w:rsid w:val="00B03926"/>
    <w:rsid w:val="00B86B13"/>
    <w:rsid w:val="00BC3D87"/>
    <w:rsid w:val="00BF08D8"/>
    <w:rsid w:val="00C009AA"/>
    <w:rsid w:val="00C944E1"/>
    <w:rsid w:val="00CD51E2"/>
    <w:rsid w:val="00D4178C"/>
    <w:rsid w:val="00DA34BA"/>
    <w:rsid w:val="00DD0443"/>
    <w:rsid w:val="00E2299A"/>
    <w:rsid w:val="00E412A0"/>
    <w:rsid w:val="00E440AC"/>
    <w:rsid w:val="00E5785B"/>
    <w:rsid w:val="00E72564"/>
    <w:rsid w:val="00E81760"/>
    <w:rsid w:val="00EF5610"/>
    <w:rsid w:val="00F67834"/>
    <w:rsid w:val="00F778B1"/>
    <w:rsid w:val="00FB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C7474-664B-4901-81BE-370B17D8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1F6"/>
  </w:style>
  <w:style w:type="character" w:styleId="a5">
    <w:name w:val="page number"/>
    <w:basedOn w:val="a0"/>
    <w:rsid w:val="002541F6"/>
  </w:style>
  <w:style w:type="paragraph" w:styleId="a6">
    <w:name w:val="footer"/>
    <w:basedOn w:val="a"/>
    <w:link w:val="a7"/>
    <w:uiPriority w:val="99"/>
    <w:unhideWhenUsed/>
    <w:rsid w:val="0025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1F6"/>
  </w:style>
  <w:style w:type="paragraph" w:styleId="a8">
    <w:name w:val="List Paragraph"/>
    <w:basedOn w:val="a"/>
    <w:uiPriority w:val="34"/>
    <w:qFormat/>
    <w:rsid w:val="00BC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7FB6F98FDF7949703D27921F4D28C5BB8A709D9734CFE6B53779AB7BA0EF1B2E633D486C687EDC9AFB1F1GFC0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9D0FD9D36849A6513205815D04AE82E82FA92FF7B91AC4C4E2F79345Q4a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6KDV5W64NSFS-399-12671</_dlc_DocId>
    <_dlc_DocIdUrl xmlns="746016b1-ecc9-410e-95eb-a13f7eb3881b">
      <Url>http://port.admnsk.ru/sites/main/sovet/_layouts/DocIdRedir.aspx?ID=6KDV5W64NSFS-399-12671</Url>
      <Description>6KDV5W64NSFS-399-12671</Description>
    </_dlc_DocIdUrl>
  </documentManagement>
</p:properties>
</file>

<file path=customXml/itemProps1.xml><?xml version="1.0" encoding="utf-8"?>
<ds:datastoreItem xmlns:ds="http://schemas.openxmlformats.org/officeDocument/2006/customXml" ds:itemID="{05ABD438-8AC6-4B3C-AB83-1466986B53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6ACD6D-90A5-481D-90D9-78825EA8B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FAB57-DA94-47D4-8874-F2DA08C58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BCB92-891F-405D-A034-987A0FB12CC7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Комплетова Юлия Евгеньевна</cp:lastModifiedBy>
  <cp:revision>2</cp:revision>
  <cp:lastPrinted>2015-01-20T03:10:00Z</cp:lastPrinted>
  <dcterms:created xsi:type="dcterms:W3CDTF">2018-08-29T09:51:00Z</dcterms:created>
  <dcterms:modified xsi:type="dcterms:W3CDTF">2018-08-29T09:51:00Z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7b4d8bb7-ac11-4c62-8862-c32c96df87c5</vt:lpwstr>
  </property>
</Properties>
</file>