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79C" w:rsidRDefault="00DE279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E279C" w:rsidRDefault="00DE279C">
      <w:pPr>
        <w:pStyle w:val="ConsPlusNormal"/>
        <w:ind w:firstLine="540"/>
        <w:jc w:val="both"/>
        <w:outlineLvl w:val="0"/>
      </w:pPr>
    </w:p>
    <w:p w:rsidR="00DE279C" w:rsidRDefault="00DE279C">
      <w:pPr>
        <w:pStyle w:val="ConsPlusTitle"/>
        <w:jc w:val="center"/>
        <w:outlineLvl w:val="0"/>
      </w:pPr>
      <w:r>
        <w:t>ГУБЕРНАТОР НОВОСИБИРСКОЙ ОБЛАСТИ</w:t>
      </w:r>
    </w:p>
    <w:p w:rsidR="00DE279C" w:rsidRDefault="00DE279C">
      <w:pPr>
        <w:pStyle w:val="ConsPlusTitle"/>
        <w:jc w:val="center"/>
      </w:pPr>
    </w:p>
    <w:p w:rsidR="00DE279C" w:rsidRDefault="00DE279C">
      <w:pPr>
        <w:pStyle w:val="ConsPlusTitle"/>
        <w:jc w:val="center"/>
      </w:pPr>
      <w:r>
        <w:t>ПОСТАНОВЛЕНИЕ</w:t>
      </w:r>
    </w:p>
    <w:p w:rsidR="00DE279C" w:rsidRDefault="00DE279C">
      <w:pPr>
        <w:pStyle w:val="ConsPlusTitle"/>
        <w:jc w:val="center"/>
      </w:pPr>
      <w:r>
        <w:t>от 19 октября 2020 г. N 186</w:t>
      </w:r>
    </w:p>
    <w:p w:rsidR="00DE279C" w:rsidRDefault="00DE279C">
      <w:pPr>
        <w:pStyle w:val="ConsPlusTitle"/>
        <w:jc w:val="center"/>
      </w:pPr>
    </w:p>
    <w:p w:rsidR="00DE279C" w:rsidRDefault="00DE279C">
      <w:pPr>
        <w:pStyle w:val="ConsPlusTitle"/>
        <w:jc w:val="center"/>
      </w:pPr>
      <w:r>
        <w:t>ОБ ОРГАНЕ НОВОСИБИРСКОЙ ОБЛАСТИ ПО ПРОФИЛАКТИКЕ</w:t>
      </w:r>
    </w:p>
    <w:p w:rsidR="00DE279C" w:rsidRDefault="00DE279C">
      <w:pPr>
        <w:pStyle w:val="ConsPlusTitle"/>
        <w:jc w:val="center"/>
      </w:pPr>
      <w:r>
        <w:t>КОРРУПЦИОННЫХ И ИНЫХ ПРАВОНАРУШЕНИЙ</w:t>
      </w:r>
    </w:p>
    <w:p w:rsidR="00DE279C" w:rsidRDefault="00DE279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27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279C" w:rsidRDefault="00DE279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279C" w:rsidRDefault="00DE279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279C" w:rsidRDefault="00DE27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279C" w:rsidRDefault="00DE279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Новосибирской области</w:t>
            </w:r>
          </w:p>
          <w:p w:rsidR="00DE279C" w:rsidRDefault="00DE27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25.10.2022 </w:t>
            </w:r>
            <w:hyperlink r:id="rId5">
              <w:r>
                <w:rPr>
                  <w:color w:val="0000FF"/>
                </w:rPr>
                <w:t>N 202</w:t>
              </w:r>
            </w:hyperlink>
            <w:r>
              <w:rPr>
                <w:color w:val="392C69"/>
              </w:rPr>
              <w:t xml:space="preserve">, от 26.01.2023 </w:t>
            </w:r>
            <w:hyperlink r:id="rId6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 xml:space="preserve">, от 10.10.2025 </w:t>
            </w:r>
            <w:hyperlink r:id="rId7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>,</w:t>
            </w:r>
          </w:p>
          <w:p w:rsidR="00DE279C" w:rsidRDefault="00DE27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29.04.2026 </w:t>
            </w:r>
            <w:hyperlink r:id="rId8">
              <w:r>
                <w:rPr>
                  <w:color w:val="0000FF"/>
                </w:rPr>
                <w:t>N 94</w:t>
              </w:r>
            </w:hyperlink>
            <w:r>
              <w:rPr>
                <w:color w:val="392C69"/>
              </w:rPr>
              <w:t xml:space="preserve">, от 30.07.2026 </w:t>
            </w:r>
            <w:hyperlink r:id="rId9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279C" w:rsidRDefault="00DE279C">
            <w:pPr>
              <w:pStyle w:val="ConsPlusNormal"/>
            </w:pPr>
          </w:p>
        </w:tc>
      </w:tr>
    </w:tbl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  <w:r>
        <w:t xml:space="preserve">В целях реализации </w:t>
      </w:r>
      <w:hyperlink r:id="rId10">
        <w:r>
          <w:rPr>
            <w:color w:val="0000FF"/>
          </w:rPr>
          <w:t>Указа</w:t>
        </w:r>
      </w:hyperlink>
      <w:r>
        <w:t xml:space="preserve"> Президента Российской Федерации от 15.07.2015 N 364 "О мерах по совершенствованию организации деятельности в области противодействия коррупции", в соответствии с </w:t>
      </w:r>
      <w:hyperlink r:id="rId11">
        <w:r>
          <w:rPr>
            <w:color w:val="0000FF"/>
          </w:rPr>
          <w:t>пунктом 3 статьи 4.1</w:t>
        </w:r>
      </w:hyperlink>
      <w:r>
        <w:t xml:space="preserve">, </w:t>
      </w:r>
      <w:hyperlink r:id="rId12">
        <w:r>
          <w:rPr>
            <w:color w:val="0000FF"/>
          </w:rPr>
          <w:t>статьей 6.2</w:t>
        </w:r>
      </w:hyperlink>
      <w:r>
        <w:t xml:space="preserve"> Закона Новосибирской области от 27.04.2010 N 486-ОЗ "О регулировании отношений в сфере противодействия коррупции в Новосибирской области" постановляю: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1. Установить, что функции органа Новосибирской области по профилактике коррупционных и иных правонарушений осуществляет отдел по профилактике коррупционных и иных правонарушений администрации Губернатора Новосибирской области и Правительства Новосибирской области.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 xml:space="preserve">2. Утвердить прилагаемое </w:t>
      </w:r>
      <w:hyperlink w:anchor="P32">
        <w:r>
          <w:rPr>
            <w:color w:val="0000FF"/>
          </w:rPr>
          <w:t>Положение</w:t>
        </w:r>
      </w:hyperlink>
      <w:r>
        <w:t xml:space="preserve"> об органе Новосибирской области по профилактике коррупционных и иных правонарушений.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 xml:space="preserve">3. Внести в </w:t>
      </w:r>
      <w:hyperlink r:id="rId13">
        <w:r>
          <w:rPr>
            <w:color w:val="0000FF"/>
          </w:rPr>
          <w:t>постановление</w:t>
        </w:r>
      </w:hyperlink>
      <w:r>
        <w:t xml:space="preserve"> Губернатора Новосибирской области от 15.12.2014 N 205 "Об администрации Губернатора Новосибирской области и Правительства Новосибирской области" следующее изменение:</w:t>
      </w:r>
    </w:p>
    <w:p w:rsidR="00DE279C" w:rsidRDefault="00DE279C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подпункт 5 пункта 13</w:t>
        </w:r>
      </w:hyperlink>
      <w:r>
        <w:t xml:space="preserve"> Положения об администрации Губернатора Новосибирской области и Правительства Новосибирской области после слов "подразделениях администрации," дополнить словами "за исключением структурного подразделения, осуществляющего функции органа Новосибирской области по профилактике коррупционных и иных правонарушений,".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 xml:space="preserve">4. Признать утратившим силу </w:t>
      </w:r>
      <w:hyperlink r:id="rId15">
        <w:r>
          <w:rPr>
            <w:color w:val="0000FF"/>
          </w:rPr>
          <w:t>постановление</w:t>
        </w:r>
      </w:hyperlink>
      <w:r>
        <w:t xml:space="preserve"> Губернатора Новосибирской области от 09.10.2015 N 207 "Об органе Новосибирской области по профилактике коррупционных и иных правонарушений".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jc w:val="right"/>
      </w:pPr>
      <w:r>
        <w:t>И.о. Губернатора Новосибирской области</w:t>
      </w:r>
    </w:p>
    <w:p w:rsidR="00DE279C" w:rsidRDefault="00DE279C">
      <w:pPr>
        <w:pStyle w:val="ConsPlusNormal"/>
        <w:jc w:val="right"/>
      </w:pPr>
      <w:r>
        <w:t>Ю.Ф.ПЕТУХОВ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jc w:val="right"/>
        <w:outlineLvl w:val="0"/>
      </w:pPr>
      <w:r>
        <w:t>Утверждено</w:t>
      </w:r>
    </w:p>
    <w:p w:rsidR="00DE279C" w:rsidRDefault="00DE279C">
      <w:pPr>
        <w:pStyle w:val="ConsPlusNormal"/>
        <w:jc w:val="right"/>
      </w:pPr>
      <w:r>
        <w:t>постановлением</w:t>
      </w:r>
    </w:p>
    <w:p w:rsidR="00DE279C" w:rsidRDefault="00DE279C">
      <w:pPr>
        <w:pStyle w:val="ConsPlusNormal"/>
        <w:jc w:val="right"/>
      </w:pPr>
      <w:r>
        <w:t>Губернатора Новосибирской области</w:t>
      </w:r>
    </w:p>
    <w:p w:rsidR="00DE279C" w:rsidRDefault="00DE279C">
      <w:pPr>
        <w:pStyle w:val="ConsPlusNormal"/>
        <w:jc w:val="right"/>
      </w:pPr>
      <w:r>
        <w:t>от 19.10.2020 N 186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Title"/>
        <w:jc w:val="center"/>
      </w:pPr>
      <w:bookmarkStart w:id="0" w:name="P32"/>
      <w:bookmarkEnd w:id="0"/>
      <w:r>
        <w:t>ПОЛОЖЕНИЕ</w:t>
      </w:r>
    </w:p>
    <w:p w:rsidR="00DE279C" w:rsidRDefault="00DE279C">
      <w:pPr>
        <w:pStyle w:val="ConsPlusTitle"/>
        <w:jc w:val="center"/>
      </w:pPr>
      <w:r>
        <w:t>ОБ ОРГАНЕ НОВОСИБИРСКОЙ ОБЛАСТИ ПО ПРОФИЛАКТИКЕ</w:t>
      </w:r>
    </w:p>
    <w:p w:rsidR="00DE279C" w:rsidRDefault="00DE279C">
      <w:pPr>
        <w:pStyle w:val="ConsPlusTitle"/>
        <w:jc w:val="center"/>
      </w:pPr>
      <w:r>
        <w:t>КОРРУПЦИОННЫХ И ИНЫХ ПРАВОНАРУШЕНИЙ</w:t>
      </w:r>
    </w:p>
    <w:p w:rsidR="00DE279C" w:rsidRDefault="00DE279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E279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E279C" w:rsidRDefault="00DE279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279C" w:rsidRDefault="00DE279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E279C" w:rsidRDefault="00DE27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E279C" w:rsidRDefault="00DE279C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Губернатора Новосибирской области</w:t>
            </w:r>
          </w:p>
          <w:p w:rsidR="00DE279C" w:rsidRDefault="00DE27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25.10.2022 </w:t>
            </w:r>
            <w:hyperlink r:id="rId16">
              <w:r>
                <w:rPr>
                  <w:color w:val="0000FF"/>
                </w:rPr>
                <w:t>N 202</w:t>
              </w:r>
            </w:hyperlink>
            <w:r>
              <w:rPr>
                <w:color w:val="392C69"/>
              </w:rPr>
              <w:t xml:space="preserve">, от 26.01.2023 </w:t>
            </w:r>
            <w:hyperlink r:id="rId17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 xml:space="preserve">, от 10.10.2025 </w:t>
            </w:r>
            <w:hyperlink r:id="rId18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>,</w:t>
            </w:r>
          </w:p>
          <w:p w:rsidR="00DE279C" w:rsidRDefault="00DE279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29.04.2026 </w:t>
            </w:r>
            <w:hyperlink r:id="rId19">
              <w:r>
                <w:rPr>
                  <w:color w:val="0000FF"/>
                </w:rPr>
                <w:t>N 94</w:t>
              </w:r>
            </w:hyperlink>
            <w:r>
              <w:rPr>
                <w:color w:val="392C69"/>
              </w:rPr>
              <w:t xml:space="preserve">, от 30.07.2026 </w:t>
            </w:r>
            <w:hyperlink r:id="rId20">
              <w:r>
                <w:rPr>
                  <w:color w:val="0000FF"/>
                </w:rPr>
                <w:t>N 187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E279C" w:rsidRDefault="00DE279C">
            <w:pPr>
              <w:pStyle w:val="ConsPlusNormal"/>
            </w:pPr>
          </w:p>
        </w:tc>
      </w:tr>
    </w:tbl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Title"/>
        <w:jc w:val="center"/>
        <w:outlineLvl w:val="1"/>
      </w:pPr>
      <w:r>
        <w:t>I. Общие положения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  <w:r>
        <w:t>1. Настоящим Положением определяются правовое положение, основные задачи и функции органа Новосибирской области по профилактике коррупционных и иных правонарушений, исполнение которых осуществляет отдел по профилактике коррупционных и иных правонарушений администрации Губернатора Новосибирской области и Правительства Новосибирской области (далее - отдел).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2. Отдел является структурным подразделением администрации Губернатора Новосибирской области и Правительства Новосибирской области (далее - администрация), создан в целях обеспечения реализации в Новосибирской области государственной политики в сфере противодействия коррупции.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 xml:space="preserve">3. Отдел руководствуется в своей деятельности </w:t>
      </w:r>
      <w:hyperlink r:id="rId2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государственной власти, </w:t>
      </w:r>
      <w:hyperlink r:id="rId22">
        <w:r>
          <w:rPr>
            <w:color w:val="0000FF"/>
          </w:rPr>
          <w:t>Уставом</w:t>
        </w:r>
      </w:hyperlink>
      <w:r>
        <w:t xml:space="preserve"> Новосибирской области, законами Новосибирской области, постановлениями и распоряжениями Губернатора Новосибирской области и Правительства Новосибирской области, методическими рекомендациями и другими инструктивно-методическими материалами, касающимися реализации требований федеральных законов, нормативных правовых актов Президента Российской Федерации и Правительства Российской Федерации по вопросам противодействия коррупции, изданными Министерством труда и социальной защиты Российской Федерации в соответствии с </w:t>
      </w:r>
      <w:hyperlink r:id="rId23">
        <w:r>
          <w:rPr>
            <w:color w:val="0000FF"/>
          </w:rPr>
          <w:t>Указом</w:t>
        </w:r>
      </w:hyperlink>
      <w:r>
        <w:t xml:space="preserve"> Президента Российской Федерации от 02.04.2013 N 309 "О мерах по реализации отдельных положений Федерального закона "О противодействии коррупции", а также настоящим Положением.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4. Отдел осуществляет свою деятельность во взаимодействии с федеральными органами государственной власти и их территориальными органами, Управлением Президента Российской Федерации по вопросам противодействия коррупции, Законодательным Собранием Новосибирской области, прокуратурой Новосибирской области, областными исполнительными органами Новосибирской области (далее - областные исполнительные органы), государственными органами Новосибирской области, структурными подразделениями администрации, органами местного самоуправления муниципальных образований Новосибирской области (далее - органы местного самоуправления), иными органами и организациями.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5. Отдел имеет печать и бланк со своим наименованием.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Title"/>
        <w:jc w:val="center"/>
        <w:outlineLvl w:val="1"/>
      </w:pPr>
      <w:r>
        <w:t>II. Основные задачи отдела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  <w:r>
        <w:t>6. Основными задачами отдела являются: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1) формирование у лиц, замещающих государственные должности Новосибирской области, государственных гражданских служащих Новосибирской области, замещающих должности государственной гражданской службы Новосибирской области (далее - гражданские служащие), лиц, замещающих муниципальные должности в органах местного самоуправления (далее - лица, замещающие муниципальные должности), временно исполняющих полномочия главы муниципального образования, назначаемых Губернатором Новосибирской области (далее - временно исполняющие полномочия главы муниципального образования), муниципальных служащих и граждан нетерпимости к коррупционному поведению;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10.10.2025 N 201)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2) профилактика коррупционных правонарушений в администрации, областных исполнительных органах, государственных учреждениях Новосибирской области и организациях, созданных для выполнения задач, поставленных перед областными исполнительными органами;</w:t>
      </w:r>
    </w:p>
    <w:p w:rsidR="00DE279C" w:rsidRDefault="00DE279C">
      <w:pPr>
        <w:pStyle w:val="ConsPlusNormal"/>
        <w:jc w:val="both"/>
      </w:pPr>
      <w:r>
        <w:t xml:space="preserve">(пп. 2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3) осуществление контроля за исполнением лицами, замещающими государственные должности Новосибирской области, для которых федеральными законами не предусмотрено иное, гражданскими служащими, замещающими должности государственной гражданской службы Новосибирской области (далее - должность гражданской службы) руководителей и заместителей руководителей областных исполнительных органов, а также должности гражданской службы в администрации, лицами, замещающими муниципальные должности, временно исполняющими полномочия главы муниципального образования, и лицами, замещающими должности руководителей государственных учреждений Новосибирской области, обязанностей, соблюдением указанными лицами запретов, ограничений и требований, установленных в целях противодействия коррупции;</w:t>
      </w:r>
    </w:p>
    <w:p w:rsidR="00DE279C" w:rsidRDefault="00DE279C">
      <w:pPr>
        <w:pStyle w:val="ConsPlusNormal"/>
        <w:jc w:val="both"/>
      </w:pPr>
      <w:r>
        <w:t xml:space="preserve">(в ред. постановлений Губернатора Новосибирской области от 10.10.2025 </w:t>
      </w:r>
      <w:hyperlink r:id="rId27">
        <w:r>
          <w:rPr>
            <w:color w:val="0000FF"/>
          </w:rPr>
          <w:t>N 201</w:t>
        </w:r>
      </w:hyperlink>
      <w:r>
        <w:t xml:space="preserve">, от 29.04.2026 </w:t>
      </w:r>
      <w:hyperlink r:id="rId28">
        <w:r>
          <w:rPr>
            <w:color w:val="0000FF"/>
          </w:rPr>
          <w:t>N 94</w:t>
        </w:r>
      </w:hyperlink>
      <w:r>
        <w:t>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4) обеспечение соблюдения лицами, замещающими государственные должности Новосибирской области, для которых федеральными законами не предусмотрено иное, гражданскими служащими, замещающими должности гражданской службы руководителей и заместителей руководителей областных исполнительных органов, а также должности гражданской службы в администрации, лицами, замещающими муниципальные должности, временно исполняющими полномочия главы муниципального образования, и муниципальными служащими законодательства Российской Федерации о контроле за расходами, а также иных антикоррупционных норм.</w:t>
      </w:r>
    </w:p>
    <w:p w:rsidR="00DE279C" w:rsidRDefault="00DE279C">
      <w:pPr>
        <w:pStyle w:val="ConsPlusNormal"/>
        <w:jc w:val="both"/>
      </w:pPr>
      <w:r>
        <w:t xml:space="preserve">(в ред. постановлений Губернатора Новосибирской области от 10.10.2025 </w:t>
      </w:r>
      <w:hyperlink r:id="rId29">
        <w:r>
          <w:rPr>
            <w:color w:val="0000FF"/>
          </w:rPr>
          <w:t>N 201</w:t>
        </w:r>
      </w:hyperlink>
      <w:r>
        <w:t xml:space="preserve">, от 29.04.2026 </w:t>
      </w:r>
      <w:hyperlink r:id="rId30">
        <w:r>
          <w:rPr>
            <w:color w:val="0000FF"/>
          </w:rPr>
          <w:t>N 94</w:t>
        </w:r>
      </w:hyperlink>
      <w:r>
        <w:t>)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Title"/>
        <w:jc w:val="center"/>
        <w:outlineLvl w:val="1"/>
      </w:pPr>
      <w:r>
        <w:t>III. Основные функции отдела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  <w:r>
        <w:t>7. Отдел осуществляет следующие основные функции: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1) координация деятельности областных исполнительных органов, государственных органов Новосибирской области и органов местного самоуправления, государственных учреждений Новосибирской области и организаций, созданных для выполнения задач, поставленных перед областными исполнительными органами, по реализации в Новосибирской области государственной политики в сфере противодействия коррупции;</w:t>
      </w:r>
    </w:p>
    <w:p w:rsidR="00DE279C" w:rsidRDefault="00DE279C">
      <w:pPr>
        <w:pStyle w:val="ConsPlusNormal"/>
        <w:jc w:val="both"/>
      </w:pPr>
      <w:r>
        <w:t xml:space="preserve">(пп. 1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2) координация проведения антикоррупционного мониторинга, сбор, анализ и обобщение сведений о ходе реализации мер по противодействию коррупции в областных исполнительных органах, государственных органах Новосибирской области, представленных в соответствии с порядком проведения антикоррупционного мониторинга, утвержденным Правительством Новосибирской области, а также сведений о ходе реализации мер по противодействию коррупции в органах местного самоуправления;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3) разработка и реализация мер по профилактике коррупции, урегулированию конфликта интересов, подготовка предложений Губернатору Новосибирской области и Правительству Новосибирской области по реализации государственной политики в области противодействия коррупции в областных исполнительных органах, государственных органах Новосибирской области, органах местного самоуправления, государственных учреждениях Новосибирской области и организациях, созданных для выполнения задач, поставленных перед областными исполнительными органами;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4) осуществление мер, направленных на обеспечение исполнения лицами, замещающими государственные должности Новосибирской области, для которых федеральными законами не предусмотрено иное, и гражданскими служащими, замещающими должности гражданской службы руководителей и заместителей руководителей областных исполнительных органов, должности гражданской службы в администрации, муниципальные должности, временно исполняющими полномочия главы муниципального образования, обязанностей, соблюдения ими запретов, ограничений и требований, установленных в целях противодействия коррупции;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10.10.2025 N 201)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5) принятие мер по выявлению и устранению причин и условий, способствующих возникновению конфликта интересов при осуществлении полномочий лицами, замещающими государственные должности Новосибирской области, для которых федеральными законами не предусмотрено иное, лицами, замещающими муниципальные должности, временно исполняющими полномочия главы муниципального образования, и при исполнении должностных обязанностей гражданскими служащими;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10.10.2025 N 201)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6) участие в пределах своей компетенции в работе комиссий по соблюдению требований к служебному поведению и урегулированию конфликта интересов, образованных в областных исполнительных органах, государственных органах Новосибирской области и в органах местного самоуправления;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7) оказание лицам, замещающим государственные должности Новосибирской области, муниципальные должности, временно исполняющим полномочия главы муниципального образования, гражданским служащим, муниципальным служащим и гражданам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10.10.2025 N 201)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8) обеспечение реализации гражданскими служащими обязанности уведомлять представителя нанимателя,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9) участие в пределах своей компетенции в обеспечении соблюдения в областных исполнительных органах, администрации законных прав и интересов лица, сообщившего о ставшем ему известном факте коррупции;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10) осуществление проверок: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государственных должностей Новосибирской области, для которых федеральными законами не предусмотрено иное, должностей гражданской службы руководителей и заместителей руководителей областных исполнительных органов, должностей гражданской службы в администрации, муниципальных должностей (если иное не установлено федеральным законом);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30.07.2026 N 187)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б) достоверности и полноты сведений (в части, касающейся профилактики коррупционных правонарушений), представляемых в соответствии с нормативными правовыми актами Российской Федерации гражданами, претендующими на замещение государственных должностей Новосибирской области, для которых федеральными законами не предусмотрено иное, должностей гражданской службы руководителей и заместителей руководителей областных исполнительных органов, должностей гражданской службы в администрации;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в) достоверности и полноты сведений о доходах, об имуществе и обязательствах имущественного характера, представляемых лицами, замещающими государственные должности Новосибирской области, назначение и освобождение от должностей которых осуществляет Губернатор Новосибирской области, муниципальные должности, временно исполняющими полномочия главы муниципального образования, гражданскими служащими, замещающими должности гражданской службы в областных исполнительных органах, территориальных исполнительных органах и территориальных органах областных исполнительных органов, а также должности гражданской службы в администрации, включенные в перечни должностей, при замещении которых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 должностей);</w:t>
      </w:r>
    </w:p>
    <w:p w:rsidR="00DE279C" w:rsidRDefault="00DE279C">
      <w:pPr>
        <w:pStyle w:val="ConsPlusNormal"/>
        <w:jc w:val="both"/>
      </w:pPr>
      <w:r>
        <w:t xml:space="preserve">(пп. "в"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30.07.2026 N 187)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г) соблюдения лицами, замещающими государственные должности Новосибирской области, назначение и освобождение от должностей которых осуществляет Губернатор Новосибирской области, и гражданскими служащими, замещающими должности гражданской службы руководителей и заместителей руководителей областных исполнительных органов, а также должности гражданской службы в администрации, запретов, ограничений и требований, установленных в целях противодействия коррупции;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д)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любых должностей гражданской службы, а также достоверности и полноты иных сведений, представляемых указанными гражданами в соответствии с нормативными правовыми актами Новосибирской области, по решению Губернатора Новосибирской области;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е) достоверности и полноты сведений о доходах, об имуществе и обязательствах имущественного характера, представляемых лицами, замещающими любые должности гражданской службы,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соблюдения указанными лицами запретов, ограничений и требований, установленных в целях противодействия коррупции, по решению Губернатора Новосибирской области;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ж) соблюдения гражданами, замещавшими должности гражданской службы руководителей и заместителей руководителей областных исполнительных органов, а также должности гражданской службы в администрации, ограничений при заключении ими трудовых договоров и (или) гражданско-правовых договоров в случаях, предусмотренных федеральным законодательством и законодательством Новосибирской области;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з) сведений, содержащихся в уведомлениях гражданских служащих, замещающих должности гражданской службы Новосибирской области руководителей и заместителей руководителей областных исполнительных органов, а также должности гражданской службы в администрации, о фактах обращения к ним в целях склонения к совершению коррупционного правонарушения;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11) осуществление контроля за расходами:</w:t>
      </w:r>
    </w:p>
    <w:p w:rsidR="00DE279C" w:rsidRDefault="00DE279C">
      <w:pPr>
        <w:pStyle w:val="ConsPlusNormal"/>
        <w:spacing w:before="220"/>
        <w:ind w:firstLine="540"/>
        <w:jc w:val="both"/>
      </w:pPr>
      <w:bookmarkStart w:id="1" w:name="P93"/>
      <w:bookmarkEnd w:id="1"/>
      <w:r>
        <w:t>а) лиц, замещающих государственные должности Новосибирской области, для которых федеральными законами не предусмотрено иное;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б) лиц, замещающих муниципальные должности, временно исполняющих полномочия главы муниципального образования;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10.10.2025 N 201)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 xml:space="preserve">в) лиц, замещающих должности государственной гражданской службы Новосибирской области в областных исполнительных органах, в том числе в территориальных органах областных исполнительных органов,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Федеральным </w:t>
      </w:r>
      <w:hyperlink r:id="rId42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коррупции";</w:t>
      </w:r>
    </w:p>
    <w:p w:rsidR="00DE279C" w:rsidRDefault="00DE279C">
      <w:pPr>
        <w:pStyle w:val="ConsPlusNormal"/>
        <w:jc w:val="both"/>
      </w:pPr>
      <w:r>
        <w:t xml:space="preserve">(пп. "в"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bookmarkStart w:id="2" w:name="P98"/>
      <w:bookmarkEnd w:id="2"/>
      <w:r>
        <w:t>г) лиц, замещающих должности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г.1) руководителей государственных (муниципальных) учреждений;</w:t>
      </w:r>
    </w:p>
    <w:p w:rsidR="00DE279C" w:rsidRDefault="00DE279C">
      <w:pPr>
        <w:pStyle w:val="ConsPlusNormal"/>
        <w:jc w:val="both"/>
      </w:pPr>
      <w:r>
        <w:t xml:space="preserve">(пп. "г.1"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 xml:space="preserve">д) супруг (супругов) и несовершеннолетних детей лиц, указанных в </w:t>
      </w:r>
      <w:hyperlink w:anchor="P93">
        <w:r>
          <w:rPr>
            <w:color w:val="0000FF"/>
          </w:rPr>
          <w:t>абзацах втором</w:t>
        </w:r>
      </w:hyperlink>
      <w:r>
        <w:t xml:space="preserve"> - </w:t>
      </w:r>
      <w:hyperlink w:anchor="P98">
        <w:r>
          <w:rPr>
            <w:color w:val="0000FF"/>
          </w:rPr>
          <w:t>пятом</w:t>
        </w:r>
      </w:hyperlink>
      <w:r>
        <w:t xml:space="preserve"> настоящего подпункта;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12) осуществление контроля за соблюдением законодательства Российской Федерации о противодействии коррупции в государственных учреждениях Новосибирской области и организациях, созданных для выполнения задач, поставленных перед областными исполнительными органами, а также за реализацией в этих учреждениях и организациях мер по профилактике коррупционных правонарушений;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13) участие в пределах своей компетенции в подготовке и рассмотрении проектов нормативных правовых актов Новосибирской области по вопросам противодействия коррупции;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13.1) участие в пределах своей компетенции в рассмотрении проектов федеральных законов, поступивших из Государственной Думы Федерального Собрания Российской Федерации для подготовки отзывов от имени Губернатора Новосибирской области по вопросам противодействия коррупции;</w:t>
      </w:r>
    </w:p>
    <w:p w:rsidR="00DE279C" w:rsidRDefault="00DE279C">
      <w:pPr>
        <w:pStyle w:val="ConsPlusNormal"/>
        <w:jc w:val="both"/>
      </w:pPr>
      <w:r>
        <w:t xml:space="preserve">(пп. 13.1 введен </w:t>
      </w:r>
      <w:hyperlink r:id="rId46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25.10.2022 N 202)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14) анализ сведений: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а) о доходах, об имуществе и обязательствах имущественного характера, представленных гражданами, претендующими на замещение государственных должностей Новосибирской области, для которых федеральными законами не предусмотрено иное, должностей гражданской службы руководителей и заместителей руководителей областных исполнительных органов, должностей гражданской службы в администрации (если иное не установлено федеральным законом);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30.07.2026 N 187)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б) о доходах, расходах, об имуществе и обязательствах имущественного характера, представленных лицами, замещающими государственные должности Новосибирской области, назначение и освобождение от должностей которых осуществляет Губернатор Новосибирской области, гражданскими служащими, замещающими должности гражданской службы в областных исполнительных органах, территориальных исполнительных органах и территориальных органах областных исполнительных органов, должности гражданской службы в администрации, включенные в перечень должностей, и лицами, замещающими муниципальные должности, временно исполняющими полномочия главы муниципального образования;</w:t>
      </w:r>
    </w:p>
    <w:p w:rsidR="00DE279C" w:rsidRDefault="00DE279C">
      <w:pPr>
        <w:pStyle w:val="ConsPlusNormal"/>
        <w:jc w:val="both"/>
      </w:pPr>
      <w:r>
        <w:t xml:space="preserve">(пп. "б"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30.07.2026 N 187)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в) о соблюдении лицами, замещающими государственные должности Новосибирской области, назначение и освобождение от должностей которых осуществляет Губернатор Новосибирской области, гражданскими служащими, замещающими должности гражданской службы руководителей и заместителей руководителей областных исполнительных органов, должности гражданской службы в администрации, муниципальные должности, временно исполняющими полномочия главы муниципального образования, запретов, ограничений и требований, установленных в целях противодействия коррупции;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10.10.2025 N 201)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г) о соблюдении гражданами, замещавшими должности гражданской службы руководителей и заместителей руководителей областных исполнительных органов, а также должности гражданской службы в администрации, ограничений при заключении ими после увольнения с государственной гражданской службы Новосибирской области трудового договора и (или) гражданско-правового договора в случаях, предусмотренных федеральными законами;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 xml:space="preserve">д) исключен. - </w:t>
      </w:r>
      <w:hyperlink r:id="rId50">
        <w:r>
          <w:rPr>
            <w:color w:val="0000FF"/>
          </w:rPr>
          <w:t>Постановление</w:t>
        </w:r>
      </w:hyperlink>
      <w:r>
        <w:t xml:space="preserve"> Губернатора Новосибирской области от 29.04.2026 N 94;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 xml:space="preserve">15) утратил силу. - </w:t>
      </w:r>
      <w:hyperlink r:id="rId51">
        <w:r>
          <w:rPr>
            <w:color w:val="0000FF"/>
          </w:rPr>
          <w:t>Постановление</w:t>
        </w:r>
      </w:hyperlink>
      <w:r>
        <w:t xml:space="preserve"> Губернатора Новосибирской области от 29.04.2026 N 94;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16) обеспечение деятельности комиссии по координации работы по противодействию коррупции в Новосибирской области, подготовка материалов к заседаниям комиссии и контроль за исполнением принятых ею решений;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17) обеспечение деятельности комиссии по соблюдению требований к служебному поведению государственных гражданских служащих Новосибирской области и урегулированию конфликта интересов в администрации;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18) проведение в пределах своей компетенции мониторинга: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а) деятельности по профилактике коррупционных правонарушений в органах местного самоуправления, муниципальных организациях и учреждениях, а также соблюдения в них законодательства Российской Федерации о противодействии коррупции;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б) реализации организациями обязанности принимать меры по предупреждению коррупции;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19) организация в пределах своей компетенции антикоррупционного просвещения;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20) участие в проведении проверок соблюдения законодательства о государственной гражданской службе в областных исполнительных органах по вопросам, входящим в компетенцию отдела;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21) осуществление иных функций в области противодействия коррупции в соответствии с законодательством Российской Федерации.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Title"/>
        <w:jc w:val="center"/>
        <w:outlineLvl w:val="1"/>
      </w:pPr>
      <w:r>
        <w:t>IV. Права отдела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  <w:r>
        <w:t>8. Для обеспечения решения основных задач и реализации функций отдел имеет право: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1) направлять в установленном порядке (в том числе с использованием государственной информационной системы в области противодействия коррупции "Посейдон") в федеральные органы исполнительной власти, уполномоченные на осуществление оперативно-разыскной деятельности, в органы прокуратуры Российской Федерации, иные федеральные государственные органы, в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лиц, замещающих государственные должности Новосибирской области, назначение и освобождение от должностей которых осуществляет Губернатор Новосибирской области, муниципальные должности, временно исполняющих полномочия главы муниципального образования, гражданских служащих о соблюдении ими запретов, ограничений и требований, установленных в целях противодействия коррупции, сведениях о доходах, расходах, об имуществе и обязательствах имущественного характера супруг (супругов) и несовершеннолетних детей указанных лиц, а также по иным вопросам в пределах своей компетенции;</w:t>
      </w:r>
    </w:p>
    <w:p w:rsidR="00DE279C" w:rsidRDefault="00DE279C">
      <w:pPr>
        <w:pStyle w:val="ConsPlusNormal"/>
        <w:jc w:val="both"/>
      </w:pPr>
      <w:r>
        <w:t xml:space="preserve">(в ред. постановлений Губернатора Новосибирской области от 25.10.2022 </w:t>
      </w:r>
      <w:hyperlink r:id="rId53">
        <w:r>
          <w:rPr>
            <w:color w:val="0000FF"/>
          </w:rPr>
          <w:t>N 202</w:t>
        </w:r>
      </w:hyperlink>
      <w:r>
        <w:t xml:space="preserve">, от 10.10.2025 </w:t>
      </w:r>
      <w:hyperlink r:id="rId54">
        <w:r>
          <w:rPr>
            <w:color w:val="0000FF"/>
          </w:rPr>
          <w:t>N 201</w:t>
        </w:r>
      </w:hyperlink>
      <w:r>
        <w:t>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2) осуществлять в пределах своей компетенции взаимодействие с правоохранительными органами, иными федеральными государственными органами, с областными исполнительными органами, государственными органами Новосибирской области, органами местного самоуправления, государственными и муниципальными организациями, с гражданами, институтами гражданского общества, средствами массовой информации, научными и другими организациями;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29.04.2026 N 94)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3) получать в пределах своей компетенции информацию от физических и юридических лиц (с их согласия);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 xml:space="preserve">4) проводить с гражданами и должностными лицами с их согласия беседы и получать от них </w:t>
      </w:r>
      <w:proofErr w:type="gramStart"/>
      <w:r>
        <w:t>пояснения по представленным сведениям</w:t>
      </w:r>
      <w:proofErr w:type="gramEnd"/>
      <w:r>
        <w:t xml:space="preserve"> о доходах, расходах, об имуществе и обязательствах имущественного характера и по иным материалам;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5) пользоваться информационными базами данных администрации и областных исполнительных органов;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5.1) пользоваться государственной информационной системой в области противодействия коррупции "Посейдон";</w:t>
      </w:r>
    </w:p>
    <w:p w:rsidR="00DE279C" w:rsidRDefault="00DE279C">
      <w:pPr>
        <w:pStyle w:val="ConsPlusNormal"/>
        <w:jc w:val="both"/>
      </w:pPr>
      <w:r>
        <w:t xml:space="preserve">(пп. 5.1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25.10.2022 N 202)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6) использовать государственные информационные системы и государственные информационные ресурсы;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7) привлекать в установленном порядке организации и отдельных специалистов для разработки методических и нормативных документов, выполнения работ, оказания услуг, необходимых для выполнения функций, возложенных на отдел;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8) проводить иные мероприятия, направленные на противодействие коррупции.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Title"/>
        <w:jc w:val="center"/>
        <w:outlineLvl w:val="1"/>
      </w:pPr>
      <w:r>
        <w:t>V. Организация деятельности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  <w:r>
        <w:t>9. Отдел находится в непосредственном функциональном подчинении Губернатора Новосибирской области.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10. Руководство деятельностью отдела осуществляет начальник отдела, который назначается на должность и освобождается от должности Губернатором Новосибирской области в порядке, установленном федеральным законодательством и законодательством Новосибирской области о государственной гражданской службе.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11. Начальник отдела несет персональную ответственность за выполнение возложенных на отдел задач.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12. Начальник отдела: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1) осуществляет руководство работой отдела, распределяет должностные обязанности между сотрудниками отдела;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2) планирует работу отдела и представляет отчет о проделанной работе Губернатору Новосибирской области;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3) представляет отдел в отношениях со структурными подразделениями администрации, органами государственной власти Новосибирской области, государственными органами Новосибирской области, органами местного самоуправления, гражданами и организациями;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4) выносит в установленном порядке на рассмотрение Губернатора Новосибирской области, Правительства Новосибирской области, заместителя Губернатора Новосибирской области, возглавляющего администрацию, вопросы, отнесенные к компетенции отдела;</w:t>
      </w:r>
    </w:p>
    <w:p w:rsidR="00DE279C" w:rsidRDefault="00DE279C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Губернатора Новосибирской области от 30.07.2026 N 187)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5) вносит в установленном порядке предложения об изменении структуры и штатной численности отдела;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5.1) утверждает должностные регламенты гражданских служащих, замещающих должности гражданской службы в отделе;</w:t>
      </w:r>
    </w:p>
    <w:p w:rsidR="00DE279C" w:rsidRDefault="00DE279C">
      <w:pPr>
        <w:pStyle w:val="ConsPlusNormal"/>
        <w:jc w:val="both"/>
      </w:pPr>
      <w:r>
        <w:t xml:space="preserve">(пп. 5.1 введен </w:t>
      </w:r>
      <w:hyperlink r:id="rId58">
        <w:r>
          <w:rPr>
            <w:color w:val="0000FF"/>
          </w:rPr>
          <w:t>постановлением</w:t>
        </w:r>
      </w:hyperlink>
      <w:r>
        <w:t xml:space="preserve"> Губернатора Новосибирской области от 26.01.2023 N 8)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6) осуществляет иные полномочия в соответствии с нормативными правовыми актами Российской Федерации и Новосибирской области, поручениями Губернатора Новосибирской области.</w:t>
      </w:r>
    </w:p>
    <w:p w:rsidR="00DE279C" w:rsidRDefault="00DE279C">
      <w:pPr>
        <w:pStyle w:val="ConsPlusNormal"/>
        <w:spacing w:before="220"/>
        <w:ind w:firstLine="540"/>
        <w:jc w:val="both"/>
      </w:pPr>
      <w:r>
        <w:t>13. На период временного отсутствия начальника отдела его обязанности исполняет заместитель начальника отдела в соответствии с приказом администрации.</w:t>
      </w: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ind w:firstLine="540"/>
        <w:jc w:val="both"/>
      </w:pPr>
    </w:p>
    <w:p w:rsidR="00DE279C" w:rsidRDefault="00DE279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0247" w:rsidRDefault="00DE279C">
      <w:bookmarkStart w:id="3" w:name="_GoBack"/>
      <w:bookmarkEnd w:id="3"/>
    </w:p>
    <w:sectPr w:rsidR="00810247" w:rsidSect="00E47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9C"/>
    <w:rsid w:val="0096192F"/>
    <w:rsid w:val="00DE279C"/>
    <w:rsid w:val="00E5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720A49-6622-4D2B-86F2-DADB7517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2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2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27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49&amp;n=128735" TargetMode="External"/><Relationship Id="rId18" Type="http://schemas.openxmlformats.org/officeDocument/2006/relationships/hyperlink" Target="https://login.consultant.ru/link/?req=doc&amp;base=RLAW049&amp;n=187961&amp;dst=100055" TargetMode="External"/><Relationship Id="rId26" Type="http://schemas.openxmlformats.org/officeDocument/2006/relationships/hyperlink" Target="https://login.consultant.ru/link/?req=doc&amp;base=RLAW049&amp;n=194074&amp;dst=100171" TargetMode="External"/><Relationship Id="rId39" Type="http://schemas.openxmlformats.org/officeDocument/2006/relationships/hyperlink" Target="https://login.consultant.ru/link/?req=doc&amp;base=RLAW049&amp;n=196911&amp;dst=100014" TargetMode="External"/><Relationship Id="rId21" Type="http://schemas.openxmlformats.org/officeDocument/2006/relationships/hyperlink" Target="https://login.consultant.ru/link/?req=doc&amp;base=LAW&amp;n=2875" TargetMode="External"/><Relationship Id="rId34" Type="http://schemas.openxmlformats.org/officeDocument/2006/relationships/hyperlink" Target="https://login.consultant.ru/link/?req=doc&amp;base=RLAW049&amp;n=187961&amp;dst=100060" TargetMode="External"/><Relationship Id="rId42" Type="http://schemas.openxmlformats.org/officeDocument/2006/relationships/hyperlink" Target="https://login.consultant.ru/link/?req=doc&amp;base=LAW&amp;n=532963" TargetMode="External"/><Relationship Id="rId47" Type="http://schemas.openxmlformats.org/officeDocument/2006/relationships/hyperlink" Target="https://login.consultant.ru/link/?req=doc&amp;base=RLAW049&amp;n=196911&amp;dst=100017" TargetMode="External"/><Relationship Id="rId50" Type="http://schemas.openxmlformats.org/officeDocument/2006/relationships/hyperlink" Target="https://login.consultant.ru/link/?req=doc&amp;base=RLAW049&amp;n=194074&amp;dst=100190" TargetMode="External"/><Relationship Id="rId55" Type="http://schemas.openxmlformats.org/officeDocument/2006/relationships/hyperlink" Target="https://login.consultant.ru/link/?req=doc&amp;base=RLAW049&amp;n=194074&amp;dst=100193" TargetMode="External"/><Relationship Id="rId7" Type="http://schemas.openxmlformats.org/officeDocument/2006/relationships/hyperlink" Target="https://login.consultant.ru/link/?req=doc&amp;base=RLAW049&amp;n=187961&amp;dst=100055" TargetMode="External"/><Relationship Id="rId12" Type="http://schemas.openxmlformats.org/officeDocument/2006/relationships/hyperlink" Target="https://login.consultant.ru/link/?req=doc&amp;base=RLAW049&amp;n=150492&amp;dst=100202" TargetMode="External"/><Relationship Id="rId17" Type="http://schemas.openxmlformats.org/officeDocument/2006/relationships/hyperlink" Target="https://login.consultant.ru/link/?req=doc&amp;base=RLAW049&amp;n=158860&amp;dst=100024" TargetMode="External"/><Relationship Id="rId25" Type="http://schemas.openxmlformats.org/officeDocument/2006/relationships/hyperlink" Target="https://login.consultant.ru/link/?req=doc&amp;base=RLAW049&amp;n=187961&amp;dst=100057" TargetMode="External"/><Relationship Id="rId33" Type="http://schemas.openxmlformats.org/officeDocument/2006/relationships/hyperlink" Target="https://login.consultant.ru/link/?req=doc&amp;base=RLAW049&amp;n=194074&amp;dst=100179" TargetMode="External"/><Relationship Id="rId38" Type="http://schemas.openxmlformats.org/officeDocument/2006/relationships/hyperlink" Target="https://login.consultant.ru/link/?req=doc&amp;base=RLAW049&amp;n=196911&amp;dst=100013" TargetMode="External"/><Relationship Id="rId46" Type="http://schemas.openxmlformats.org/officeDocument/2006/relationships/hyperlink" Target="https://login.consultant.ru/link/?req=doc&amp;base=RLAW049&amp;n=155727&amp;dst=100136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49&amp;n=155727&amp;dst=100134" TargetMode="External"/><Relationship Id="rId20" Type="http://schemas.openxmlformats.org/officeDocument/2006/relationships/hyperlink" Target="https://login.consultant.ru/link/?req=doc&amp;base=RLAW049&amp;n=196911&amp;dst=100011" TargetMode="External"/><Relationship Id="rId29" Type="http://schemas.openxmlformats.org/officeDocument/2006/relationships/hyperlink" Target="https://login.consultant.ru/link/?req=doc&amp;base=RLAW049&amp;n=187961&amp;dst=100058" TargetMode="External"/><Relationship Id="rId41" Type="http://schemas.openxmlformats.org/officeDocument/2006/relationships/hyperlink" Target="https://login.consultant.ru/link/?req=doc&amp;base=RLAW049&amp;n=187961&amp;dst=100063" TargetMode="External"/><Relationship Id="rId54" Type="http://schemas.openxmlformats.org/officeDocument/2006/relationships/hyperlink" Target="https://login.consultant.ru/link/?req=doc&amp;base=RLAW049&amp;n=187961&amp;dst=10006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49&amp;n=158860&amp;dst=100023" TargetMode="External"/><Relationship Id="rId11" Type="http://schemas.openxmlformats.org/officeDocument/2006/relationships/hyperlink" Target="https://login.consultant.ru/link/?req=doc&amp;base=RLAW049&amp;n=150492&amp;dst=100182" TargetMode="External"/><Relationship Id="rId24" Type="http://schemas.openxmlformats.org/officeDocument/2006/relationships/hyperlink" Target="https://login.consultant.ru/link/?req=doc&amp;base=RLAW049&amp;n=194074&amp;dst=100169" TargetMode="External"/><Relationship Id="rId32" Type="http://schemas.openxmlformats.org/officeDocument/2006/relationships/hyperlink" Target="https://login.consultant.ru/link/?req=doc&amp;base=RLAW049&amp;n=194074&amp;dst=100178" TargetMode="External"/><Relationship Id="rId37" Type="http://schemas.openxmlformats.org/officeDocument/2006/relationships/hyperlink" Target="https://login.consultant.ru/link/?req=doc&amp;base=RLAW049&amp;n=187961&amp;dst=100061" TargetMode="External"/><Relationship Id="rId40" Type="http://schemas.openxmlformats.org/officeDocument/2006/relationships/hyperlink" Target="https://login.consultant.ru/link/?req=doc&amp;base=RLAW049&amp;n=194074&amp;dst=100183" TargetMode="External"/><Relationship Id="rId45" Type="http://schemas.openxmlformats.org/officeDocument/2006/relationships/hyperlink" Target="https://login.consultant.ru/link/?req=doc&amp;base=RLAW049&amp;n=194074&amp;dst=100189" TargetMode="External"/><Relationship Id="rId53" Type="http://schemas.openxmlformats.org/officeDocument/2006/relationships/hyperlink" Target="https://login.consultant.ru/link/?req=doc&amp;base=RLAW049&amp;n=155727&amp;dst=100140" TargetMode="External"/><Relationship Id="rId58" Type="http://schemas.openxmlformats.org/officeDocument/2006/relationships/hyperlink" Target="https://login.consultant.ru/link/?req=doc&amp;base=RLAW049&amp;n=158860&amp;dst=100024" TargetMode="External"/><Relationship Id="rId5" Type="http://schemas.openxmlformats.org/officeDocument/2006/relationships/hyperlink" Target="https://login.consultant.ru/link/?req=doc&amp;base=RLAW049&amp;n=155727&amp;dst=100133" TargetMode="External"/><Relationship Id="rId15" Type="http://schemas.openxmlformats.org/officeDocument/2006/relationships/hyperlink" Target="https://login.consultant.ru/link/?req=doc&amp;base=RLAW049&amp;n=84105" TargetMode="External"/><Relationship Id="rId23" Type="http://schemas.openxmlformats.org/officeDocument/2006/relationships/hyperlink" Target="https://login.consultant.ru/link/?req=doc&amp;base=LAW&amp;n=523937" TargetMode="External"/><Relationship Id="rId28" Type="http://schemas.openxmlformats.org/officeDocument/2006/relationships/hyperlink" Target="https://login.consultant.ru/link/?req=doc&amp;base=RLAW049&amp;n=194074&amp;dst=100173" TargetMode="External"/><Relationship Id="rId36" Type="http://schemas.openxmlformats.org/officeDocument/2006/relationships/hyperlink" Target="https://login.consultant.ru/link/?req=doc&amp;base=RLAW049&amp;n=194074&amp;dst=100182" TargetMode="External"/><Relationship Id="rId49" Type="http://schemas.openxmlformats.org/officeDocument/2006/relationships/hyperlink" Target="https://login.consultant.ru/link/?req=doc&amp;base=RLAW049&amp;n=187961&amp;dst=100064" TargetMode="External"/><Relationship Id="rId57" Type="http://schemas.openxmlformats.org/officeDocument/2006/relationships/hyperlink" Target="https://login.consultant.ru/link/?req=doc&amp;base=RLAW049&amp;n=196911&amp;dst=100020" TargetMode="External"/><Relationship Id="rId10" Type="http://schemas.openxmlformats.org/officeDocument/2006/relationships/hyperlink" Target="https://login.consultant.ru/link/?req=doc&amp;base=LAW&amp;n=523933&amp;dst=100014" TargetMode="External"/><Relationship Id="rId19" Type="http://schemas.openxmlformats.org/officeDocument/2006/relationships/hyperlink" Target="https://login.consultant.ru/link/?req=doc&amp;base=RLAW049&amp;n=194074&amp;dst=100168" TargetMode="External"/><Relationship Id="rId31" Type="http://schemas.openxmlformats.org/officeDocument/2006/relationships/hyperlink" Target="https://login.consultant.ru/link/?req=doc&amp;base=RLAW049&amp;n=194074&amp;dst=100176" TargetMode="External"/><Relationship Id="rId44" Type="http://schemas.openxmlformats.org/officeDocument/2006/relationships/hyperlink" Target="https://login.consultant.ru/link/?req=doc&amp;base=RLAW049&amp;n=194074&amp;dst=100187" TargetMode="External"/><Relationship Id="rId52" Type="http://schemas.openxmlformats.org/officeDocument/2006/relationships/hyperlink" Target="https://login.consultant.ru/link/?req=doc&amp;base=RLAW049&amp;n=194074&amp;dst=100192" TargetMode="External"/><Relationship Id="rId6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49&amp;n=196911&amp;dst=100010" TargetMode="External"/><Relationship Id="rId14" Type="http://schemas.openxmlformats.org/officeDocument/2006/relationships/hyperlink" Target="https://login.consultant.ru/link/?req=doc&amp;base=RLAW049&amp;n=128735&amp;dst=100095" TargetMode="External"/><Relationship Id="rId22" Type="http://schemas.openxmlformats.org/officeDocument/2006/relationships/hyperlink" Target="https://login.consultant.ru/link/?req=doc&amp;base=RLAW049&amp;n=193916" TargetMode="External"/><Relationship Id="rId27" Type="http://schemas.openxmlformats.org/officeDocument/2006/relationships/hyperlink" Target="https://login.consultant.ru/link/?req=doc&amp;base=RLAW049&amp;n=187961&amp;dst=100058" TargetMode="External"/><Relationship Id="rId30" Type="http://schemas.openxmlformats.org/officeDocument/2006/relationships/hyperlink" Target="https://login.consultant.ru/link/?req=doc&amp;base=RLAW049&amp;n=194074&amp;dst=100174" TargetMode="External"/><Relationship Id="rId35" Type="http://schemas.openxmlformats.org/officeDocument/2006/relationships/hyperlink" Target="https://login.consultant.ru/link/?req=doc&amp;base=RLAW049&amp;n=187961&amp;dst=100060" TargetMode="External"/><Relationship Id="rId43" Type="http://schemas.openxmlformats.org/officeDocument/2006/relationships/hyperlink" Target="https://login.consultant.ru/link/?req=doc&amp;base=RLAW049&amp;n=194074&amp;dst=100185" TargetMode="External"/><Relationship Id="rId48" Type="http://schemas.openxmlformats.org/officeDocument/2006/relationships/hyperlink" Target="https://login.consultant.ru/link/?req=doc&amp;base=RLAW049&amp;n=196911&amp;dst=100018" TargetMode="External"/><Relationship Id="rId56" Type="http://schemas.openxmlformats.org/officeDocument/2006/relationships/hyperlink" Target="https://login.consultant.ru/link/?req=doc&amp;base=RLAW049&amp;n=155727&amp;dst=100141" TargetMode="External"/><Relationship Id="rId8" Type="http://schemas.openxmlformats.org/officeDocument/2006/relationships/hyperlink" Target="https://login.consultant.ru/link/?req=doc&amp;base=RLAW049&amp;n=194074&amp;dst=100167" TargetMode="External"/><Relationship Id="rId51" Type="http://schemas.openxmlformats.org/officeDocument/2006/relationships/hyperlink" Target="https://login.consultant.ru/link/?req=doc&amp;base=RLAW049&amp;n=194074&amp;dst=100191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4794</Words>
  <Characters>27329</Characters>
  <Application>Microsoft Office Word</Application>
  <DocSecurity>0</DocSecurity>
  <Lines>227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/>
      <vt:lpstr>ГУБЕРНАТОР НОВОСИБИРСКОЙ ОБЛАСТИ</vt:lpstr>
      <vt:lpstr>Утверждено</vt:lpstr>
      <vt:lpstr>    I. Общие положения</vt:lpstr>
      <vt:lpstr>    II. Основные задачи отдела</vt:lpstr>
      <vt:lpstr>    III. Основные функции отдела</vt:lpstr>
      <vt:lpstr>    IV. Права отдела</vt:lpstr>
      <vt:lpstr>    V. Организация деятельности</vt:lpstr>
    </vt:vector>
  </TitlesOfParts>
  <Company/>
  <LinksUpToDate>false</LinksUpToDate>
  <CharactersWithSpaces>32059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Павловская Анастасия Алексеевна</dc:creator>
  <cp:keywords/>
  <dc:description/>
  <cp:lastModifiedBy>Павловская Анастасия Алексеевна</cp:lastModifiedBy>
  <cp:revision>1</cp:revision>
  <dcterms:created xsi:type="dcterms:W3CDTF">2026-10-15T07:59:00Z</dcterms:created>
  <dcterms:modified xsi:type="dcterms:W3CDTF">2026-10-15T08:00:00Z</dcterms:modified>
</cp:coreProperties>
</file>