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620" w:rsidRDefault="005E3620">
      <w:pPr>
        <w:pStyle w:val="ConsPlusTitlePage"/>
      </w:pPr>
      <w:r>
        <w:t xml:space="preserve">Документ предоставлен </w:t>
      </w:r>
      <w:hyperlink r:id="rId4">
        <w:r>
          <w:rPr>
            <w:color w:val="0000FF"/>
          </w:rPr>
          <w:t>КонсультантПлюс</w:t>
        </w:r>
      </w:hyperlink>
      <w:r>
        <w:br/>
      </w:r>
    </w:p>
    <w:p w:rsidR="005E3620" w:rsidRDefault="005E3620">
      <w:pPr>
        <w:pStyle w:val="ConsPlusNormal"/>
        <w:outlineLvl w:val="0"/>
      </w:pPr>
    </w:p>
    <w:p w:rsidR="005E3620" w:rsidRDefault="005E3620">
      <w:pPr>
        <w:pStyle w:val="ConsPlusTitle"/>
        <w:jc w:val="center"/>
        <w:outlineLvl w:val="0"/>
      </w:pPr>
      <w:r>
        <w:t>ГУБЕРНАТОР НОВОСИБИРСКОЙ ОБЛАСТИ</w:t>
      </w:r>
    </w:p>
    <w:p w:rsidR="005E3620" w:rsidRDefault="005E3620">
      <w:pPr>
        <w:pStyle w:val="ConsPlusTitle"/>
        <w:jc w:val="center"/>
      </w:pPr>
    </w:p>
    <w:p w:rsidR="005E3620" w:rsidRDefault="005E3620">
      <w:pPr>
        <w:pStyle w:val="ConsPlusTitle"/>
        <w:jc w:val="center"/>
      </w:pPr>
      <w:r>
        <w:t>ПОСТАНОВЛЕНИЕ</w:t>
      </w:r>
    </w:p>
    <w:p w:rsidR="005E3620" w:rsidRDefault="005E3620">
      <w:pPr>
        <w:pStyle w:val="ConsPlusTitle"/>
        <w:jc w:val="center"/>
      </w:pPr>
      <w:r>
        <w:t>от 13 октября 2015 г. N 228</w:t>
      </w:r>
    </w:p>
    <w:p w:rsidR="005E3620" w:rsidRDefault="005E3620">
      <w:pPr>
        <w:pStyle w:val="ConsPlusTitle"/>
        <w:jc w:val="center"/>
      </w:pPr>
    </w:p>
    <w:p w:rsidR="005E3620" w:rsidRDefault="005E3620">
      <w:pPr>
        <w:pStyle w:val="ConsPlusTitle"/>
        <w:jc w:val="center"/>
      </w:pPr>
      <w:r>
        <w:t>ОБ ОБРАЗОВАНИИ КОМИССИИ ПО КООРДИНАЦИИ РАБОТЫ ПО</w:t>
      </w:r>
    </w:p>
    <w:p w:rsidR="005E3620" w:rsidRDefault="005E3620">
      <w:pPr>
        <w:pStyle w:val="ConsPlusTitle"/>
        <w:jc w:val="center"/>
      </w:pPr>
      <w:r>
        <w:t>ПРОТИВОДЕЙСТВИЮ КОРРУПЦИИ В НОВОСИБИРСКОЙ ОБЛАСТИ</w:t>
      </w:r>
    </w:p>
    <w:p w:rsidR="005E3620" w:rsidRDefault="005E36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E36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3620" w:rsidRDefault="005E36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3620" w:rsidRDefault="005E36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3620" w:rsidRDefault="005E3620">
            <w:pPr>
              <w:pStyle w:val="ConsPlusNormal"/>
              <w:jc w:val="center"/>
            </w:pPr>
            <w:r>
              <w:rPr>
                <w:color w:val="392C69"/>
              </w:rPr>
              <w:t>Список изменяющих документов</w:t>
            </w:r>
          </w:p>
          <w:p w:rsidR="005E3620" w:rsidRDefault="005E3620">
            <w:pPr>
              <w:pStyle w:val="ConsPlusNormal"/>
              <w:jc w:val="center"/>
            </w:pPr>
            <w:r>
              <w:rPr>
                <w:color w:val="392C69"/>
              </w:rPr>
              <w:t>(в ред. постановлений Губернатора Новосибирской области</w:t>
            </w:r>
          </w:p>
          <w:p w:rsidR="005E3620" w:rsidRDefault="005E3620">
            <w:pPr>
              <w:pStyle w:val="ConsPlusNormal"/>
              <w:jc w:val="center"/>
            </w:pPr>
            <w:r>
              <w:rPr>
                <w:color w:val="392C69"/>
              </w:rPr>
              <w:t xml:space="preserve">от 27.11.2015 </w:t>
            </w:r>
            <w:hyperlink r:id="rId5">
              <w:r>
                <w:rPr>
                  <w:color w:val="0000FF"/>
                </w:rPr>
                <w:t>N 257</w:t>
              </w:r>
            </w:hyperlink>
            <w:r>
              <w:rPr>
                <w:color w:val="392C69"/>
              </w:rPr>
              <w:t xml:space="preserve">, от 15.12.2015 </w:t>
            </w:r>
            <w:hyperlink r:id="rId6">
              <w:r>
                <w:rPr>
                  <w:color w:val="0000FF"/>
                </w:rPr>
                <w:t>N 270</w:t>
              </w:r>
            </w:hyperlink>
            <w:r>
              <w:rPr>
                <w:color w:val="392C69"/>
              </w:rPr>
              <w:t xml:space="preserve">, от 09.03.2016 </w:t>
            </w:r>
            <w:hyperlink r:id="rId7">
              <w:r>
                <w:rPr>
                  <w:color w:val="0000FF"/>
                </w:rPr>
                <w:t>N 61</w:t>
              </w:r>
            </w:hyperlink>
            <w:r>
              <w:rPr>
                <w:color w:val="392C69"/>
              </w:rPr>
              <w:t>,</w:t>
            </w:r>
          </w:p>
          <w:p w:rsidR="005E3620" w:rsidRDefault="005E3620">
            <w:pPr>
              <w:pStyle w:val="ConsPlusNormal"/>
              <w:jc w:val="center"/>
            </w:pPr>
            <w:r>
              <w:rPr>
                <w:color w:val="392C69"/>
              </w:rPr>
              <w:t xml:space="preserve">от 16.06.2016 </w:t>
            </w:r>
            <w:hyperlink r:id="rId8">
              <w:r>
                <w:rPr>
                  <w:color w:val="0000FF"/>
                </w:rPr>
                <w:t>N 144</w:t>
              </w:r>
            </w:hyperlink>
            <w:r>
              <w:rPr>
                <w:color w:val="392C69"/>
              </w:rPr>
              <w:t xml:space="preserve">, от 21.10.2016 </w:t>
            </w:r>
            <w:hyperlink r:id="rId9">
              <w:r>
                <w:rPr>
                  <w:color w:val="0000FF"/>
                </w:rPr>
                <w:t>N 222</w:t>
              </w:r>
            </w:hyperlink>
            <w:r>
              <w:rPr>
                <w:color w:val="392C69"/>
              </w:rPr>
              <w:t xml:space="preserve">, от 07.08.2017 </w:t>
            </w:r>
            <w:hyperlink r:id="rId10">
              <w:r>
                <w:rPr>
                  <w:color w:val="0000FF"/>
                </w:rPr>
                <w:t>N 153</w:t>
              </w:r>
            </w:hyperlink>
            <w:r>
              <w:rPr>
                <w:color w:val="392C69"/>
              </w:rPr>
              <w:t>,</w:t>
            </w:r>
          </w:p>
          <w:p w:rsidR="005E3620" w:rsidRDefault="005E3620">
            <w:pPr>
              <w:pStyle w:val="ConsPlusNormal"/>
              <w:jc w:val="center"/>
            </w:pPr>
            <w:r>
              <w:rPr>
                <w:color w:val="392C69"/>
              </w:rPr>
              <w:t xml:space="preserve">от 05.10.2017 </w:t>
            </w:r>
            <w:hyperlink r:id="rId11">
              <w:r>
                <w:rPr>
                  <w:color w:val="0000FF"/>
                </w:rPr>
                <w:t>N 179</w:t>
              </w:r>
            </w:hyperlink>
            <w:r>
              <w:rPr>
                <w:color w:val="392C69"/>
              </w:rPr>
              <w:t xml:space="preserve">, от 23.10.2017 </w:t>
            </w:r>
            <w:hyperlink r:id="rId12">
              <w:r>
                <w:rPr>
                  <w:color w:val="0000FF"/>
                </w:rPr>
                <w:t>N 192</w:t>
              </w:r>
            </w:hyperlink>
            <w:r>
              <w:rPr>
                <w:color w:val="392C69"/>
              </w:rPr>
              <w:t xml:space="preserve">, от 30.11.2017 </w:t>
            </w:r>
            <w:hyperlink r:id="rId13">
              <w:r>
                <w:rPr>
                  <w:color w:val="0000FF"/>
                </w:rPr>
                <w:t>N 227</w:t>
              </w:r>
            </w:hyperlink>
            <w:r>
              <w:rPr>
                <w:color w:val="392C69"/>
              </w:rPr>
              <w:t>,</w:t>
            </w:r>
          </w:p>
          <w:p w:rsidR="005E3620" w:rsidRDefault="005E3620">
            <w:pPr>
              <w:pStyle w:val="ConsPlusNormal"/>
              <w:jc w:val="center"/>
            </w:pPr>
            <w:r>
              <w:rPr>
                <w:color w:val="392C69"/>
              </w:rPr>
              <w:t xml:space="preserve">от 19.03.2018 </w:t>
            </w:r>
            <w:hyperlink r:id="rId14">
              <w:r>
                <w:rPr>
                  <w:color w:val="0000FF"/>
                </w:rPr>
                <w:t>N 50</w:t>
              </w:r>
            </w:hyperlink>
            <w:r>
              <w:rPr>
                <w:color w:val="392C69"/>
              </w:rPr>
              <w:t xml:space="preserve">, от 25.10.2018 </w:t>
            </w:r>
            <w:hyperlink r:id="rId15">
              <w:r>
                <w:rPr>
                  <w:color w:val="0000FF"/>
                </w:rPr>
                <w:t>N 210</w:t>
              </w:r>
            </w:hyperlink>
            <w:r>
              <w:rPr>
                <w:color w:val="392C69"/>
              </w:rPr>
              <w:t xml:space="preserve">, от 20.06.2019 </w:t>
            </w:r>
            <w:hyperlink r:id="rId16">
              <w:r>
                <w:rPr>
                  <w:color w:val="0000FF"/>
                </w:rPr>
                <w:t>N 164</w:t>
              </w:r>
            </w:hyperlink>
            <w:r>
              <w:rPr>
                <w:color w:val="392C69"/>
              </w:rPr>
              <w:t>,</w:t>
            </w:r>
          </w:p>
          <w:p w:rsidR="005E3620" w:rsidRDefault="005E3620">
            <w:pPr>
              <w:pStyle w:val="ConsPlusNormal"/>
              <w:jc w:val="center"/>
            </w:pPr>
            <w:r>
              <w:rPr>
                <w:color w:val="392C69"/>
              </w:rPr>
              <w:t xml:space="preserve">от 20.09.2019 </w:t>
            </w:r>
            <w:hyperlink r:id="rId17">
              <w:r>
                <w:rPr>
                  <w:color w:val="0000FF"/>
                </w:rPr>
                <w:t>N 234</w:t>
              </w:r>
            </w:hyperlink>
            <w:r>
              <w:rPr>
                <w:color w:val="392C69"/>
              </w:rPr>
              <w:t xml:space="preserve">, от 01.10.2019 </w:t>
            </w:r>
            <w:hyperlink r:id="rId18">
              <w:r>
                <w:rPr>
                  <w:color w:val="0000FF"/>
                </w:rPr>
                <w:t>N 241</w:t>
              </w:r>
            </w:hyperlink>
            <w:r>
              <w:rPr>
                <w:color w:val="392C69"/>
              </w:rPr>
              <w:t xml:space="preserve">, от 14.09.2020 </w:t>
            </w:r>
            <w:hyperlink r:id="rId19">
              <w:r>
                <w:rPr>
                  <w:color w:val="0000FF"/>
                </w:rPr>
                <w:t>N 155</w:t>
              </w:r>
            </w:hyperlink>
            <w:r>
              <w:rPr>
                <w:color w:val="392C69"/>
              </w:rPr>
              <w:t>,</w:t>
            </w:r>
          </w:p>
          <w:p w:rsidR="005E3620" w:rsidRDefault="005E3620">
            <w:pPr>
              <w:pStyle w:val="ConsPlusNormal"/>
              <w:jc w:val="center"/>
            </w:pPr>
            <w:r>
              <w:rPr>
                <w:color w:val="392C69"/>
              </w:rPr>
              <w:t xml:space="preserve">от 17.12.2020 </w:t>
            </w:r>
            <w:hyperlink r:id="rId20">
              <w:r>
                <w:rPr>
                  <w:color w:val="0000FF"/>
                </w:rPr>
                <w:t>N 238</w:t>
              </w:r>
            </w:hyperlink>
            <w:r>
              <w:rPr>
                <w:color w:val="392C69"/>
              </w:rPr>
              <w:t xml:space="preserve">, от 19.01.2021 </w:t>
            </w:r>
            <w:hyperlink r:id="rId21">
              <w:r>
                <w:rPr>
                  <w:color w:val="0000FF"/>
                </w:rPr>
                <w:t>N 10</w:t>
              </w:r>
            </w:hyperlink>
            <w:r>
              <w:rPr>
                <w:color w:val="392C69"/>
              </w:rPr>
              <w:t xml:space="preserve">, от 07.06.2021 </w:t>
            </w:r>
            <w:hyperlink r:id="rId22">
              <w:r>
                <w:rPr>
                  <w:color w:val="0000FF"/>
                </w:rPr>
                <w:t>N 134</w:t>
              </w:r>
            </w:hyperlink>
            <w:r>
              <w:rPr>
                <w:color w:val="392C69"/>
              </w:rPr>
              <w:t>,</w:t>
            </w:r>
          </w:p>
          <w:p w:rsidR="005E3620" w:rsidRDefault="005E3620">
            <w:pPr>
              <w:pStyle w:val="ConsPlusNormal"/>
              <w:jc w:val="center"/>
            </w:pPr>
            <w:r>
              <w:rPr>
                <w:color w:val="392C69"/>
              </w:rPr>
              <w:t xml:space="preserve">от 05.10.2021 </w:t>
            </w:r>
            <w:hyperlink r:id="rId23">
              <w:r>
                <w:rPr>
                  <w:color w:val="0000FF"/>
                </w:rPr>
                <w:t>N 201</w:t>
              </w:r>
            </w:hyperlink>
            <w:r>
              <w:rPr>
                <w:color w:val="392C69"/>
              </w:rPr>
              <w:t xml:space="preserve">, от 18.03.2022 </w:t>
            </w:r>
            <w:hyperlink r:id="rId24">
              <w:r>
                <w:rPr>
                  <w:color w:val="0000FF"/>
                </w:rPr>
                <w:t>N 35</w:t>
              </w:r>
            </w:hyperlink>
            <w:r>
              <w:rPr>
                <w:color w:val="392C69"/>
              </w:rPr>
              <w:t xml:space="preserve">, от 15.06.2022 </w:t>
            </w:r>
            <w:hyperlink r:id="rId25">
              <w:r>
                <w:rPr>
                  <w:color w:val="0000FF"/>
                </w:rPr>
                <w:t>N 98</w:t>
              </w:r>
            </w:hyperlink>
            <w:r>
              <w:rPr>
                <w:color w:val="392C69"/>
              </w:rPr>
              <w:t>,</w:t>
            </w:r>
          </w:p>
          <w:p w:rsidR="005E3620" w:rsidRDefault="005E3620">
            <w:pPr>
              <w:pStyle w:val="ConsPlusNormal"/>
              <w:jc w:val="center"/>
            </w:pPr>
            <w:r>
              <w:rPr>
                <w:color w:val="392C69"/>
              </w:rPr>
              <w:t xml:space="preserve">от 24.11.2022 </w:t>
            </w:r>
            <w:hyperlink r:id="rId26">
              <w:r>
                <w:rPr>
                  <w:color w:val="0000FF"/>
                </w:rPr>
                <w:t>N 229</w:t>
              </w:r>
            </w:hyperlink>
            <w:r>
              <w:rPr>
                <w:color w:val="392C69"/>
              </w:rPr>
              <w:t xml:space="preserve">, от 27.03.2023 </w:t>
            </w:r>
            <w:hyperlink r:id="rId27">
              <w:r>
                <w:rPr>
                  <w:color w:val="0000FF"/>
                </w:rPr>
                <w:t>N 49</w:t>
              </w:r>
            </w:hyperlink>
            <w:r>
              <w:rPr>
                <w:color w:val="392C69"/>
              </w:rPr>
              <w:t xml:space="preserve">, от 02.06.2023 </w:t>
            </w:r>
            <w:hyperlink r:id="rId28">
              <w:r>
                <w:rPr>
                  <w:color w:val="0000FF"/>
                </w:rPr>
                <w:t>N 106</w:t>
              </w:r>
            </w:hyperlink>
            <w:r>
              <w:rPr>
                <w:color w:val="392C69"/>
              </w:rPr>
              <w:t>,</w:t>
            </w:r>
          </w:p>
          <w:p w:rsidR="005E3620" w:rsidRDefault="005E3620">
            <w:pPr>
              <w:pStyle w:val="ConsPlusNormal"/>
              <w:jc w:val="center"/>
            </w:pPr>
            <w:r>
              <w:rPr>
                <w:color w:val="392C69"/>
              </w:rPr>
              <w:t xml:space="preserve">от 30.08.2023 </w:t>
            </w:r>
            <w:hyperlink r:id="rId29">
              <w:r>
                <w:rPr>
                  <w:color w:val="0000FF"/>
                </w:rPr>
                <w:t>N 175</w:t>
              </w:r>
            </w:hyperlink>
            <w:r>
              <w:rPr>
                <w:color w:val="392C69"/>
              </w:rPr>
              <w:t xml:space="preserve">, от 11.12.2023 </w:t>
            </w:r>
            <w:hyperlink r:id="rId30">
              <w:r>
                <w:rPr>
                  <w:color w:val="0000FF"/>
                </w:rPr>
                <w:t>N 243</w:t>
              </w:r>
            </w:hyperlink>
            <w:r>
              <w:rPr>
                <w:color w:val="392C69"/>
              </w:rPr>
              <w:t xml:space="preserve">, от 27.03.2024 </w:t>
            </w:r>
            <w:hyperlink r:id="rId31">
              <w:r>
                <w:rPr>
                  <w:color w:val="0000FF"/>
                </w:rPr>
                <w:t>N 63</w:t>
              </w:r>
            </w:hyperlink>
            <w:r>
              <w:rPr>
                <w:color w:val="392C69"/>
              </w:rPr>
              <w:t>,</w:t>
            </w:r>
          </w:p>
          <w:p w:rsidR="005E3620" w:rsidRDefault="005E3620">
            <w:pPr>
              <w:pStyle w:val="ConsPlusNormal"/>
              <w:jc w:val="center"/>
            </w:pPr>
            <w:r>
              <w:rPr>
                <w:color w:val="392C69"/>
              </w:rPr>
              <w:t xml:space="preserve">от 10.06.2024 </w:t>
            </w:r>
            <w:hyperlink r:id="rId32">
              <w:r>
                <w:rPr>
                  <w:color w:val="0000FF"/>
                </w:rPr>
                <w:t>N 112</w:t>
              </w:r>
            </w:hyperlink>
            <w:r>
              <w:rPr>
                <w:color w:val="392C69"/>
              </w:rPr>
              <w:t xml:space="preserve">, от 23.10.2024 </w:t>
            </w:r>
            <w:hyperlink r:id="rId33">
              <w:r>
                <w:rPr>
                  <w:color w:val="0000FF"/>
                </w:rPr>
                <w:t>N 190</w:t>
              </w:r>
            </w:hyperlink>
            <w:r>
              <w:rPr>
                <w:color w:val="392C69"/>
              </w:rPr>
              <w:t xml:space="preserve">, от 25.06.2025 </w:t>
            </w:r>
            <w:hyperlink r:id="rId34">
              <w:r>
                <w:rPr>
                  <w:color w:val="0000FF"/>
                </w:rPr>
                <w:t>N 129</w:t>
              </w:r>
            </w:hyperlink>
            <w:r>
              <w:rPr>
                <w:color w:val="392C69"/>
              </w:rPr>
              <w:t>,</w:t>
            </w:r>
          </w:p>
          <w:p w:rsidR="005E3620" w:rsidRDefault="005E3620">
            <w:pPr>
              <w:pStyle w:val="ConsPlusNormal"/>
              <w:jc w:val="center"/>
            </w:pPr>
            <w:r>
              <w:rPr>
                <w:color w:val="392C69"/>
              </w:rPr>
              <w:t xml:space="preserve">от 22.12.2025 </w:t>
            </w:r>
            <w:hyperlink r:id="rId35">
              <w:r>
                <w:rPr>
                  <w:color w:val="0000FF"/>
                </w:rPr>
                <w:t>N 258</w:t>
              </w:r>
            </w:hyperlink>
            <w:r>
              <w:rPr>
                <w:color w:val="392C69"/>
              </w:rPr>
              <w:t xml:space="preserve">, от 28.08.2026 </w:t>
            </w:r>
            <w:hyperlink r:id="rId36">
              <w:r>
                <w:rPr>
                  <w:color w:val="0000FF"/>
                </w:rPr>
                <w:t>N 217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3620" w:rsidRDefault="005E3620">
            <w:pPr>
              <w:pStyle w:val="ConsPlusNormal"/>
            </w:pPr>
          </w:p>
        </w:tc>
      </w:tr>
    </w:tbl>
    <w:p w:rsidR="005E3620" w:rsidRDefault="005E3620">
      <w:pPr>
        <w:pStyle w:val="ConsPlusNormal"/>
        <w:jc w:val="center"/>
      </w:pPr>
    </w:p>
    <w:p w:rsidR="005E3620" w:rsidRDefault="005E3620">
      <w:pPr>
        <w:pStyle w:val="ConsPlusNormal"/>
        <w:ind w:firstLine="540"/>
        <w:jc w:val="both"/>
      </w:pPr>
      <w:r>
        <w:t xml:space="preserve">В целях реализации </w:t>
      </w:r>
      <w:hyperlink r:id="rId37">
        <w:r>
          <w:rPr>
            <w:color w:val="0000FF"/>
          </w:rPr>
          <w:t>подпункта "а" пункта 2</w:t>
        </w:r>
      </w:hyperlink>
      <w:r>
        <w:t xml:space="preserve"> Указа Президента Российской Федерации от 15.07.2015 N 364 "О мерах по совершенствованию организации деятельности в области противодействия коррупции" постановляю:</w:t>
      </w:r>
    </w:p>
    <w:p w:rsidR="005E3620" w:rsidRDefault="005E3620">
      <w:pPr>
        <w:pStyle w:val="ConsPlusNormal"/>
        <w:spacing w:before="220"/>
        <w:ind w:firstLine="540"/>
        <w:jc w:val="both"/>
      </w:pPr>
      <w:r>
        <w:t>1. Образовать комиссию по координации работы по противодействию коррупции в Новосибирской области.</w:t>
      </w:r>
    </w:p>
    <w:p w:rsidR="005E3620" w:rsidRDefault="005E3620">
      <w:pPr>
        <w:pStyle w:val="ConsPlusNormal"/>
        <w:spacing w:before="220"/>
        <w:ind w:firstLine="540"/>
        <w:jc w:val="both"/>
      </w:pPr>
      <w:r>
        <w:t>2. Утвердить прилагаемые:</w:t>
      </w:r>
    </w:p>
    <w:p w:rsidR="005E3620" w:rsidRDefault="005E3620">
      <w:pPr>
        <w:pStyle w:val="ConsPlusNormal"/>
        <w:spacing w:before="220"/>
        <w:ind w:firstLine="540"/>
        <w:jc w:val="both"/>
      </w:pPr>
      <w:r>
        <w:t xml:space="preserve">1) </w:t>
      </w:r>
      <w:hyperlink w:anchor="P41">
        <w:r>
          <w:rPr>
            <w:color w:val="0000FF"/>
          </w:rPr>
          <w:t>Положение</w:t>
        </w:r>
      </w:hyperlink>
      <w:r>
        <w:t xml:space="preserve"> о комиссии по координации работы по противодействию коррупции в Новосибирской области;</w:t>
      </w:r>
    </w:p>
    <w:p w:rsidR="005E3620" w:rsidRDefault="005E3620">
      <w:pPr>
        <w:pStyle w:val="ConsPlusNormal"/>
        <w:spacing w:before="220"/>
        <w:ind w:firstLine="540"/>
        <w:jc w:val="both"/>
      </w:pPr>
      <w:r>
        <w:t xml:space="preserve">2) </w:t>
      </w:r>
      <w:hyperlink w:anchor="P147">
        <w:r>
          <w:rPr>
            <w:color w:val="0000FF"/>
          </w:rPr>
          <w:t>состав</w:t>
        </w:r>
      </w:hyperlink>
      <w:r>
        <w:t xml:space="preserve"> комиссии по координации работы по противодействию коррупции в Новосибирской области.</w:t>
      </w:r>
    </w:p>
    <w:p w:rsidR="005E3620" w:rsidRDefault="005E3620">
      <w:pPr>
        <w:pStyle w:val="ConsPlusNormal"/>
        <w:spacing w:before="220"/>
        <w:ind w:firstLine="540"/>
        <w:jc w:val="both"/>
      </w:pPr>
      <w:r>
        <w:t>3. Контроль за исполнением настоящего постановления возложить на заместителя Губернатора Новосибирской области, ответственного за формирование решений в сфере противодействия коррупции.</w:t>
      </w:r>
    </w:p>
    <w:p w:rsidR="005E3620" w:rsidRDefault="005E3620">
      <w:pPr>
        <w:pStyle w:val="ConsPlusNormal"/>
        <w:jc w:val="both"/>
      </w:pPr>
      <w:r>
        <w:t xml:space="preserve">(п. 3 в ред. </w:t>
      </w:r>
      <w:hyperlink r:id="rId38">
        <w:r>
          <w:rPr>
            <w:color w:val="0000FF"/>
          </w:rPr>
          <w:t>постановления</w:t>
        </w:r>
      </w:hyperlink>
      <w:r>
        <w:t xml:space="preserve"> Губернатора Новосибирской области от 28.08.2026 N 217)</w:t>
      </w:r>
    </w:p>
    <w:p w:rsidR="005E3620" w:rsidRDefault="005E3620">
      <w:pPr>
        <w:pStyle w:val="ConsPlusNormal"/>
        <w:ind w:firstLine="540"/>
        <w:jc w:val="both"/>
      </w:pPr>
    </w:p>
    <w:p w:rsidR="005E3620" w:rsidRDefault="005E3620">
      <w:pPr>
        <w:pStyle w:val="ConsPlusNormal"/>
        <w:jc w:val="right"/>
      </w:pPr>
      <w:r>
        <w:t>В.Ф.ГОРОДЕЦКИЙ</w:t>
      </w:r>
    </w:p>
    <w:p w:rsidR="005E3620" w:rsidRDefault="005E3620">
      <w:pPr>
        <w:pStyle w:val="ConsPlusNormal"/>
        <w:ind w:firstLine="540"/>
        <w:jc w:val="both"/>
      </w:pPr>
    </w:p>
    <w:p w:rsidR="005E3620" w:rsidRDefault="005E3620">
      <w:pPr>
        <w:pStyle w:val="ConsPlusNormal"/>
        <w:ind w:firstLine="540"/>
        <w:jc w:val="both"/>
      </w:pPr>
    </w:p>
    <w:p w:rsidR="005E3620" w:rsidRDefault="005E3620">
      <w:pPr>
        <w:pStyle w:val="ConsPlusNormal"/>
        <w:ind w:firstLine="540"/>
        <w:jc w:val="both"/>
      </w:pPr>
    </w:p>
    <w:p w:rsidR="005E3620" w:rsidRDefault="005E3620">
      <w:pPr>
        <w:pStyle w:val="ConsPlusNormal"/>
        <w:ind w:firstLine="540"/>
        <w:jc w:val="both"/>
      </w:pPr>
    </w:p>
    <w:p w:rsidR="005E3620" w:rsidRDefault="005E3620">
      <w:pPr>
        <w:pStyle w:val="ConsPlusNormal"/>
        <w:ind w:firstLine="540"/>
        <w:jc w:val="both"/>
      </w:pPr>
    </w:p>
    <w:p w:rsidR="005E3620" w:rsidRDefault="005E3620">
      <w:pPr>
        <w:pStyle w:val="ConsPlusNormal"/>
        <w:jc w:val="right"/>
        <w:outlineLvl w:val="0"/>
      </w:pPr>
      <w:r>
        <w:t>Утверждено</w:t>
      </w:r>
    </w:p>
    <w:p w:rsidR="005E3620" w:rsidRDefault="005E3620">
      <w:pPr>
        <w:pStyle w:val="ConsPlusNormal"/>
        <w:jc w:val="right"/>
      </w:pPr>
      <w:r>
        <w:t>постановлением</w:t>
      </w:r>
    </w:p>
    <w:p w:rsidR="005E3620" w:rsidRDefault="005E3620">
      <w:pPr>
        <w:pStyle w:val="ConsPlusNormal"/>
        <w:jc w:val="right"/>
      </w:pPr>
      <w:r>
        <w:t>Губернатора Новосибирской области</w:t>
      </w:r>
    </w:p>
    <w:p w:rsidR="005E3620" w:rsidRDefault="005E3620">
      <w:pPr>
        <w:pStyle w:val="ConsPlusNormal"/>
        <w:jc w:val="right"/>
      </w:pPr>
      <w:r>
        <w:lastRenderedPageBreak/>
        <w:t>от 13.10.2015 N 228</w:t>
      </w:r>
    </w:p>
    <w:p w:rsidR="005E3620" w:rsidRDefault="005E3620">
      <w:pPr>
        <w:pStyle w:val="ConsPlusNormal"/>
        <w:ind w:firstLine="540"/>
        <w:jc w:val="both"/>
      </w:pPr>
    </w:p>
    <w:p w:rsidR="005E3620" w:rsidRDefault="005E3620">
      <w:pPr>
        <w:pStyle w:val="ConsPlusTitle"/>
        <w:jc w:val="center"/>
      </w:pPr>
      <w:bookmarkStart w:id="0" w:name="P41"/>
      <w:bookmarkEnd w:id="0"/>
      <w:r>
        <w:t>ПОЛОЖЕНИЕ</w:t>
      </w:r>
    </w:p>
    <w:p w:rsidR="005E3620" w:rsidRDefault="005E3620">
      <w:pPr>
        <w:pStyle w:val="ConsPlusTitle"/>
        <w:jc w:val="center"/>
      </w:pPr>
      <w:r>
        <w:t>О КОМИССИИ ПО КООРДИНАЦИИ РАБОТЫ ПО</w:t>
      </w:r>
    </w:p>
    <w:p w:rsidR="005E3620" w:rsidRDefault="005E3620">
      <w:pPr>
        <w:pStyle w:val="ConsPlusTitle"/>
        <w:jc w:val="center"/>
      </w:pPr>
      <w:r>
        <w:t>ПРОТИВОДЕЙСТВИЮ КОРРУПЦИИ В НОВОСИБИРСКОЙ ОБЛАСТИ</w:t>
      </w:r>
    </w:p>
    <w:p w:rsidR="005E3620" w:rsidRDefault="005E36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E36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3620" w:rsidRDefault="005E36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3620" w:rsidRDefault="005E36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3620" w:rsidRDefault="005E3620">
            <w:pPr>
              <w:pStyle w:val="ConsPlusNormal"/>
              <w:jc w:val="center"/>
            </w:pPr>
            <w:r>
              <w:rPr>
                <w:color w:val="392C69"/>
              </w:rPr>
              <w:t>Список изменяющих документов</w:t>
            </w:r>
          </w:p>
          <w:p w:rsidR="005E3620" w:rsidRDefault="005E3620">
            <w:pPr>
              <w:pStyle w:val="ConsPlusNormal"/>
              <w:jc w:val="center"/>
            </w:pPr>
            <w:r>
              <w:rPr>
                <w:color w:val="392C69"/>
              </w:rPr>
              <w:t>(в ред. постановлений Губернатора Новосибирской области</w:t>
            </w:r>
          </w:p>
          <w:p w:rsidR="005E3620" w:rsidRDefault="005E3620">
            <w:pPr>
              <w:pStyle w:val="ConsPlusNormal"/>
              <w:jc w:val="center"/>
            </w:pPr>
            <w:r>
              <w:rPr>
                <w:color w:val="392C69"/>
              </w:rPr>
              <w:t xml:space="preserve">от 27.11.2015 </w:t>
            </w:r>
            <w:hyperlink r:id="rId39">
              <w:r>
                <w:rPr>
                  <w:color w:val="0000FF"/>
                </w:rPr>
                <w:t>N 257</w:t>
              </w:r>
            </w:hyperlink>
            <w:r>
              <w:rPr>
                <w:color w:val="392C69"/>
              </w:rPr>
              <w:t xml:space="preserve">, от 30.11.2017 </w:t>
            </w:r>
            <w:hyperlink r:id="rId40">
              <w:r>
                <w:rPr>
                  <w:color w:val="0000FF"/>
                </w:rPr>
                <w:t>N 227</w:t>
              </w:r>
            </w:hyperlink>
            <w:r>
              <w:rPr>
                <w:color w:val="392C69"/>
              </w:rPr>
              <w:t xml:space="preserve">, от 19.01.2021 </w:t>
            </w:r>
            <w:hyperlink r:id="rId41">
              <w:r>
                <w:rPr>
                  <w:color w:val="0000FF"/>
                </w:rPr>
                <w:t>N 10</w:t>
              </w:r>
            </w:hyperlink>
            <w:r>
              <w:rPr>
                <w:color w:val="392C69"/>
              </w:rPr>
              <w:t>,</w:t>
            </w:r>
          </w:p>
          <w:p w:rsidR="005E3620" w:rsidRDefault="005E3620">
            <w:pPr>
              <w:pStyle w:val="ConsPlusNormal"/>
              <w:jc w:val="center"/>
            </w:pPr>
            <w:r>
              <w:rPr>
                <w:color w:val="392C69"/>
              </w:rPr>
              <w:t xml:space="preserve">от 10.06.2024 </w:t>
            </w:r>
            <w:hyperlink r:id="rId42">
              <w:r>
                <w:rPr>
                  <w:color w:val="0000FF"/>
                </w:rPr>
                <w:t>N 112</w:t>
              </w:r>
            </w:hyperlink>
            <w:r>
              <w:rPr>
                <w:color w:val="392C69"/>
              </w:rPr>
              <w:t xml:space="preserve">, от 23.10.2024 </w:t>
            </w:r>
            <w:hyperlink r:id="rId43">
              <w:r>
                <w:rPr>
                  <w:color w:val="0000FF"/>
                </w:rPr>
                <w:t>N 190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3620" w:rsidRDefault="005E3620">
            <w:pPr>
              <w:pStyle w:val="ConsPlusNormal"/>
            </w:pPr>
          </w:p>
        </w:tc>
      </w:tr>
    </w:tbl>
    <w:p w:rsidR="005E3620" w:rsidRDefault="005E3620">
      <w:pPr>
        <w:pStyle w:val="ConsPlusNormal"/>
        <w:ind w:firstLine="540"/>
        <w:jc w:val="both"/>
      </w:pPr>
    </w:p>
    <w:p w:rsidR="005E3620" w:rsidRDefault="005E3620">
      <w:pPr>
        <w:pStyle w:val="ConsPlusTitle"/>
        <w:jc w:val="center"/>
        <w:outlineLvl w:val="1"/>
      </w:pPr>
      <w:r>
        <w:t>I. Общие положения</w:t>
      </w:r>
    </w:p>
    <w:p w:rsidR="005E3620" w:rsidRDefault="005E3620">
      <w:pPr>
        <w:pStyle w:val="ConsPlusNormal"/>
        <w:ind w:firstLine="540"/>
        <w:jc w:val="both"/>
      </w:pPr>
    </w:p>
    <w:p w:rsidR="005E3620" w:rsidRDefault="005E3620">
      <w:pPr>
        <w:pStyle w:val="ConsPlusNormal"/>
        <w:ind w:firstLine="540"/>
        <w:jc w:val="both"/>
      </w:pPr>
      <w:r>
        <w:t>1. Комиссия по координации работы по противодействию коррупции в Новосибирской области (далее - комиссия) является постоянно действующим координационным органом при Губернаторе Новосибирской области.</w:t>
      </w:r>
    </w:p>
    <w:p w:rsidR="005E3620" w:rsidRDefault="005E3620">
      <w:pPr>
        <w:pStyle w:val="ConsPlusNormal"/>
        <w:spacing w:before="220"/>
        <w:ind w:firstLine="540"/>
        <w:jc w:val="both"/>
      </w:pPr>
      <w:r>
        <w:t xml:space="preserve">2. Комиссия в своей деятельности руководствуется </w:t>
      </w:r>
      <w:hyperlink r:id="rId44">
        <w:r>
          <w:rPr>
            <w:color w:val="0000FF"/>
          </w:rPr>
          <w:t>Конституцией</w:t>
        </w:r>
      </w:hyperlink>
      <w: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а также Положением о комиссии.</w:t>
      </w:r>
    </w:p>
    <w:p w:rsidR="005E3620" w:rsidRDefault="005E3620">
      <w:pPr>
        <w:pStyle w:val="ConsPlusNormal"/>
        <w:spacing w:before="220"/>
        <w:ind w:firstLine="540"/>
        <w:jc w:val="both"/>
      </w:pPr>
      <w:r>
        <w:t>3. Комиссия осуществляет свою деятельность во взаимодействии с Управлением Президента Российской Федерации по вопросам государственной службы, кадров и противодействия коррупции.</w:t>
      </w:r>
    </w:p>
    <w:p w:rsidR="005E3620" w:rsidRDefault="005E3620">
      <w:pPr>
        <w:pStyle w:val="ConsPlusNormal"/>
        <w:jc w:val="both"/>
      </w:pPr>
      <w:r>
        <w:t xml:space="preserve">(в ред. </w:t>
      </w:r>
      <w:hyperlink r:id="rId45">
        <w:r>
          <w:rPr>
            <w:color w:val="0000FF"/>
          </w:rPr>
          <w:t>постановления</w:t>
        </w:r>
      </w:hyperlink>
      <w:r>
        <w:t xml:space="preserve"> Губернатора Новосибирской области от 10.06.2024 N 112)</w:t>
      </w:r>
    </w:p>
    <w:p w:rsidR="005E3620" w:rsidRDefault="005E3620">
      <w:pPr>
        <w:pStyle w:val="ConsPlusNormal"/>
        <w:spacing w:before="220"/>
        <w:ind w:firstLine="540"/>
        <w:jc w:val="both"/>
      </w:pPr>
      <w:r>
        <w:t>4. Комиссия выполняет функции, возложенные на комиссию по соблюдению требований к должностному поведению и урегулированию конфликта интересов в отношении лиц, замещающих государственные должности Новосибирской области (далее - государственные должности), для которых федеральными законами не установлено иное, лиц, замещающих должность главы местной администрации по контракту, муниципальные должности, и рассматривает соответствующие вопросы в порядке, определяемом нормативными правовыми актами Губернатора Новосибирской области.</w:t>
      </w:r>
    </w:p>
    <w:p w:rsidR="005E3620" w:rsidRDefault="005E3620">
      <w:pPr>
        <w:pStyle w:val="ConsPlusNormal"/>
        <w:jc w:val="both"/>
      </w:pPr>
      <w:r>
        <w:t xml:space="preserve">(в ред. постановлений Губернатора Новосибирской области от 10.06.2024 </w:t>
      </w:r>
      <w:hyperlink r:id="rId46">
        <w:r>
          <w:rPr>
            <w:color w:val="0000FF"/>
          </w:rPr>
          <w:t>N 112</w:t>
        </w:r>
      </w:hyperlink>
      <w:r>
        <w:t xml:space="preserve">, от 23.10.2024 </w:t>
      </w:r>
      <w:hyperlink r:id="rId47">
        <w:r>
          <w:rPr>
            <w:color w:val="0000FF"/>
          </w:rPr>
          <w:t>N 190</w:t>
        </w:r>
      </w:hyperlink>
      <w:r>
        <w:t>)</w:t>
      </w:r>
    </w:p>
    <w:p w:rsidR="005E3620" w:rsidRDefault="005E3620">
      <w:pPr>
        <w:pStyle w:val="ConsPlusNormal"/>
        <w:ind w:firstLine="540"/>
        <w:jc w:val="both"/>
      </w:pPr>
    </w:p>
    <w:p w:rsidR="005E3620" w:rsidRDefault="005E3620">
      <w:pPr>
        <w:pStyle w:val="ConsPlusTitle"/>
        <w:jc w:val="center"/>
        <w:outlineLvl w:val="1"/>
      </w:pPr>
      <w:r>
        <w:t>II. Основные задачи комиссии</w:t>
      </w:r>
    </w:p>
    <w:p w:rsidR="005E3620" w:rsidRDefault="005E3620">
      <w:pPr>
        <w:pStyle w:val="ConsPlusNormal"/>
        <w:ind w:firstLine="540"/>
        <w:jc w:val="both"/>
      </w:pPr>
    </w:p>
    <w:p w:rsidR="005E3620" w:rsidRDefault="005E3620">
      <w:pPr>
        <w:pStyle w:val="ConsPlusNormal"/>
        <w:ind w:firstLine="540"/>
        <w:jc w:val="both"/>
      </w:pPr>
      <w:r>
        <w:t>5. Основными задачами комиссии являются:</w:t>
      </w:r>
    </w:p>
    <w:p w:rsidR="005E3620" w:rsidRDefault="005E3620">
      <w:pPr>
        <w:pStyle w:val="ConsPlusNormal"/>
        <w:spacing w:before="220"/>
        <w:ind w:firstLine="540"/>
        <w:jc w:val="both"/>
      </w:pPr>
      <w:r>
        <w:t>1) обеспечение исполнения решений Совета при Президенте Российской Федерации по противодействию коррупции и его президиума;</w:t>
      </w:r>
    </w:p>
    <w:p w:rsidR="005E3620" w:rsidRDefault="005E3620">
      <w:pPr>
        <w:pStyle w:val="ConsPlusNormal"/>
        <w:spacing w:before="220"/>
        <w:ind w:firstLine="540"/>
        <w:jc w:val="both"/>
      </w:pPr>
      <w:r>
        <w:t>2) подготовка предложений Губернатору Новосибирской области о реализации государственной политики в области противодействия коррупции;</w:t>
      </w:r>
    </w:p>
    <w:p w:rsidR="005E3620" w:rsidRDefault="005E3620">
      <w:pPr>
        <w:pStyle w:val="ConsPlusNormal"/>
        <w:spacing w:before="220"/>
        <w:ind w:firstLine="540"/>
        <w:jc w:val="both"/>
      </w:pPr>
      <w:r>
        <w:t>3) обеспечение координации деятельности областных исполнительных органов Новосибирской области (далее - областные исполнительные органы), органов местного самоуправления муниципальных образований Новосибирской области (далее - органы местного самоуправления) по реализации государственной политики в области противодействия коррупции;</w:t>
      </w:r>
    </w:p>
    <w:p w:rsidR="005E3620" w:rsidRDefault="005E3620">
      <w:pPr>
        <w:pStyle w:val="ConsPlusNormal"/>
        <w:jc w:val="both"/>
      </w:pPr>
      <w:r>
        <w:t xml:space="preserve">(пп. 3 в ред. </w:t>
      </w:r>
      <w:hyperlink r:id="rId48">
        <w:r>
          <w:rPr>
            <w:color w:val="0000FF"/>
          </w:rPr>
          <w:t>постановления</w:t>
        </w:r>
      </w:hyperlink>
      <w:r>
        <w:t xml:space="preserve"> Губернатора Новосибирской области от 10.06.2024 N 112)</w:t>
      </w:r>
    </w:p>
    <w:p w:rsidR="005E3620" w:rsidRDefault="005E3620">
      <w:pPr>
        <w:pStyle w:val="ConsPlusNormal"/>
        <w:spacing w:before="220"/>
        <w:ind w:firstLine="540"/>
        <w:jc w:val="both"/>
      </w:pPr>
      <w:r>
        <w:t>4) обеспечение согласованных действий областных исполнительных органов и органов местного самоуправления, а также их взаимодействия с территориальными органами федеральных государственных органов при реализации мер по противодействию коррупции в Новосибирской области;</w:t>
      </w:r>
    </w:p>
    <w:p w:rsidR="005E3620" w:rsidRDefault="005E3620">
      <w:pPr>
        <w:pStyle w:val="ConsPlusNormal"/>
        <w:jc w:val="both"/>
      </w:pPr>
      <w:r>
        <w:t xml:space="preserve">(в ред. </w:t>
      </w:r>
      <w:hyperlink r:id="rId49">
        <w:r>
          <w:rPr>
            <w:color w:val="0000FF"/>
          </w:rPr>
          <w:t>постановления</w:t>
        </w:r>
      </w:hyperlink>
      <w:r>
        <w:t xml:space="preserve"> Губернатора Новосибирской области от 10.06.2024 N 112)</w:t>
      </w:r>
    </w:p>
    <w:p w:rsidR="005E3620" w:rsidRDefault="005E3620">
      <w:pPr>
        <w:pStyle w:val="ConsPlusNormal"/>
        <w:spacing w:before="220"/>
        <w:ind w:firstLine="540"/>
        <w:jc w:val="both"/>
      </w:pPr>
      <w:r>
        <w:t>5) обеспечение взаимодействия областных исполнительных органов, государственных органов Новосибирской области (далее - государственные органы) и органов местного самоуправления с гражданами, институтами гражданского общества, средствами массовой информации, научными организациями по вопросам противодействия коррупции в Новосибирской области;</w:t>
      </w:r>
    </w:p>
    <w:p w:rsidR="005E3620" w:rsidRDefault="005E3620">
      <w:pPr>
        <w:pStyle w:val="ConsPlusNormal"/>
        <w:jc w:val="both"/>
      </w:pPr>
      <w:r>
        <w:t xml:space="preserve">(в ред. </w:t>
      </w:r>
      <w:hyperlink r:id="rId50">
        <w:r>
          <w:rPr>
            <w:color w:val="0000FF"/>
          </w:rPr>
          <w:t>постановления</w:t>
        </w:r>
      </w:hyperlink>
      <w:r>
        <w:t xml:space="preserve"> Губернатора Новосибирской области от 10.06.2024 N 112)</w:t>
      </w:r>
    </w:p>
    <w:p w:rsidR="005E3620" w:rsidRDefault="005E3620">
      <w:pPr>
        <w:pStyle w:val="ConsPlusNormal"/>
        <w:spacing w:before="220"/>
        <w:ind w:firstLine="540"/>
        <w:jc w:val="both"/>
      </w:pPr>
      <w:r>
        <w:t>6) информирование общественности о проводимой областными исполнительными органами, государственными органами и органами местного самоуправления работе по противодействию коррупции.</w:t>
      </w:r>
    </w:p>
    <w:p w:rsidR="005E3620" w:rsidRDefault="005E3620">
      <w:pPr>
        <w:pStyle w:val="ConsPlusNormal"/>
        <w:jc w:val="both"/>
      </w:pPr>
      <w:r>
        <w:t xml:space="preserve">(в ред. </w:t>
      </w:r>
      <w:hyperlink r:id="rId51">
        <w:r>
          <w:rPr>
            <w:color w:val="0000FF"/>
          </w:rPr>
          <w:t>постановления</w:t>
        </w:r>
      </w:hyperlink>
      <w:r>
        <w:t xml:space="preserve"> Губернатора Новосибирской области от 10.06.2024 N 112)</w:t>
      </w:r>
    </w:p>
    <w:p w:rsidR="005E3620" w:rsidRDefault="005E3620">
      <w:pPr>
        <w:pStyle w:val="ConsPlusNormal"/>
        <w:ind w:firstLine="540"/>
        <w:jc w:val="both"/>
      </w:pPr>
    </w:p>
    <w:p w:rsidR="005E3620" w:rsidRDefault="005E3620">
      <w:pPr>
        <w:pStyle w:val="ConsPlusTitle"/>
        <w:jc w:val="center"/>
        <w:outlineLvl w:val="1"/>
      </w:pPr>
      <w:r>
        <w:t>III. Полномочия комиссии</w:t>
      </w:r>
    </w:p>
    <w:p w:rsidR="005E3620" w:rsidRDefault="005E3620">
      <w:pPr>
        <w:pStyle w:val="ConsPlusNormal"/>
        <w:ind w:firstLine="540"/>
        <w:jc w:val="both"/>
      </w:pPr>
    </w:p>
    <w:p w:rsidR="005E3620" w:rsidRDefault="005E3620">
      <w:pPr>
        <w:pStyle w:val="ConsPlusNormal"/>
        <w:ind w:firstLine="540"/>
        <w:jc w:val="both"/>
      </w:pPr>
      <w:r>
        <w:t>6. Комиссия в целях выполнения возложенных на нее задач осуществляет следующие полномочия:</w:t>
      </w:r>
    </w:p>
    <w:p w:rsidR="005E3620" w:rsidRDefault="005E3620">
      <w:pPr>
        <w:pStyle w:val="ConsPlusNormal"/>
        <w:spacing w:before="220"/>
        <w:ind w:firstLine="540"/>
        <w:jc w:val="both"/>
      </w:pPr>
      <w:r>
        <w:t>1) подготавливает Губернатору Новосибирской области предложения по совершенствованию законодательства Российской Федерации о противодействии коррупции;</w:t>
      </w:r>
    </w:p>
    <w:p w:rsidR="005E3620" w:rsidRDefault="005E3620">
      <w:pPr>
        <w:pStyle w:val="ConsPlusNormal"/>
        <w:spacing w:before="220"/>
        <w:ind w:firstLine="540"/>
        <w:jc w:val="both"/>
      </w:pPr>
      <w:r>
        <w:t>2) разрабатывает меры по противодействию коррупции, а также по устранению причин и условий, порождающих коррупцию;</w:t>
      </w:r>
    </w:p>
    <w:p w:rsidR="005E3620" w:rsidRDefault="005E3620">
      <w:pPr>
        <w:pStyle w:val="ConsPlusNormal"/>
        <w:spacing w:before="220"/>
        <w:ind w:firstLine="540"/>
        <w:jc w:val="both"/>
      </w:pPr>
      <w:r>
        <w:t>3)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w:t>
      </w:r>
    </w:p>
    <w:p w:rsidR="005E3620" w:rsidRDefault="005E3620">
      <w:pPr>
        <w:pStyle w:val="ConsPlusNormal"/>
        <w:spacing w:before="220"/>
        <w:ind w:firstLine="540"/>
        <w:jc w:val="both"/>
      </w:pPr>
      <w:r>
        <w:t>4) организует:</w:t>
      </w:r>
    </w:p>
    <w:p w:rsidR="005E3620" w:rsidRDefault="005E3620">
      <w:pPr>
        <w:pStyle w:val="ConsPlusNormal"/>
        <w:spacing w:before="220"/>
        <w:ind w:firstLine="540"/>
        <w:jc w:val="both"/>
      </w:pPr>
      <w:r>
        <w:t>подготовку проектов нормативных правовых актов Новосибирской области по вопросам противодействия коррупции;</w:t>
      </w:r>
    </w:p>
    <w:p w:rsidR="005E3620" w:rsidRDefault="005E3620">
      <w:pPr>
        <w:pStyle w:val="ConsPlusNormal"/>
        <w:spacing w:before="220"/>
        <w:ind w:firstLine="540"/>
        <w:jc w:val="both"/>
      </w:pPr>
      <w:r>
        <w:t>разработку антикоррупционной программы Новосибирской области и антикоррупционных программ областных исполнительных органов, государственных органов (планов мероприятий по противодействию коррупции), а также контроль за их реализацией, в том числе путем мониторинга эффективности реализации мер по противодействию коррупции, предусмотренных этими программами;</w:t>
      </w:r>
    </w:p>
    <w:p w:rsidR="005E3620" w:rsidRDefault="005E3620">
      <w:pPr>
        <w:pStyle w:val="ConsPlusNormal"/>
        <w:jc w:val="both"/>
      </w:pPr>
      <w:r>
        <w:t xml:space="preserve">(в ред. </w:t>
      </w:r>
      <w:hyperlink r:id="rId52">
        <w:r>
          <w:rPr>
            <w:color w:val="0000FF"/>
          </w:rPr>
          <w:t>постановления</w:t>
        </w:r>
      </w:hyperlink>
      <w:r>
        <w:t xml:space="preserve"> Губернатора Новосибирской области от 10.06.2024 N 112)</w:t>
      </w:r>
    </w:p>
    <w:p w:rsidR="005E3620" w:rsidRDefault="005E3620">
      <w:pPr>
        <w:pStyle w:val="ConsPlusNormal"/>
        <w:spacing w:before="220"/>
        <w:ind w:firstLine="540"/>
        <w:jc w:val="both"/>
      </w:pPr>
      <w:bookmarkStart w:id="1" w:name="P82"/>
      <w:bookmarkEnd w:id="1"/>
      <w:r>
        <w:t>5) рассматривает вопросы, касающиеся соблюдения лицами, замещающими государственные должности, для которых федеральными законами не предусмотрено иное, лицами, замещающими должность главы местной администрации по контракту, муниципальные должности, запретов, ограничений и требований, установленных в целях противодействия коррупции;</w:t>
      </w:r>
    </w:p>
    <w:p w:rsidR="005E3620" w:rsidRDefault="005E3620">
      <w:pPr>
        <w:pStyle w:val="ConsPlusNormal"/>
        <w:jc w:val="both"/>
      </w:pPr>
      <w:r>
        <w:t xml:space="preserve">(пп. 5 в ред. </w:t>
      </w:r>
      <w:hyperlink r:id="rId53">
        <w:r>
          <w:rPr>
            <w:color w:val="0000FF"/>
          </w:rPr>
          <w:t>постановления</w:t>
        </w:r>
      </w:hyperlink>
      <w:r>
        <w:t xml:space="preserve"> Губернатора Новосибирской области от 10.06.2024 N 112)</w:t>
      </w:r>
    </w:p>
    <w:p w:rsidR="005E3620" w:rsidRDefault="005E3620">
      <w:pPr>
        <w:pStyle w:val="ConsPlusNormal"/>
        <w:spacing w:before="220"/>
        <w:ind w:firstLine="540"/>
        <w:jc w:val="both"/>
      </w:pPr>
      <w:bookmarkStart w:id="2" w:name="P84"/>
      <w:bookmarkEnd w:id="2"/>
      <w:r>
        <w:t xml:space="preserve">5.1) рассматривает уведомления лиц, замещающих государственные должности, о возникновении не зависящих от них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w:t>
      </w:r>
      <w:hyperlink r:id="rId54">
        <w:r>
          <w:rPr>
            <w:color w:val="0000FF"/>
          </w:rPr>
          <w:t>законом</w:t>
        </w:r>
      </w:hyperlink>
      <w:r>
        <w:t xml:space="preserve"> от 25.12.2008 N 273-ФЗ "О противодействии коррупции" и другими федеральными законами в целях противодействия коррупции;</w:t>
      </w:r>
    </w:p>
    <w:p w:rsidR="005E3620" w:rsidRDefault="005E3620">
      <w:pPr>
        <w:pStyle w:val="ConsPlusNormal"/>
        <w:jc w:val="both"/>
      </w:pPr>
      <w:r>
        <w:t xml:space="preserve">(пп. 5.1 введен </w:t>
      </w:r>
      <w:hyperlink r:id="rId55">
        <w:r>
          <w:rPr>
            <w:color w:val="0000FF"/>
          </w:rPr>
          <w:t>постановлением</w:t>
        </w:r>
      </w:hyperlink>
      <w:r>
        <w:t xml:space="preserve"> Губернатора Новосибирской области от 10.06.2024 N 112)</w:t>
      </w:r>
    </w:p>
    <w:p w:rsidR="005E3620" w:rsidRDefault="005E3620">
      <w:pPr>
        <w:pStyle w:val="ConsPlusNormal"/>
        <w:spacing w:before="220"/>
        <w:ind w:firstLine="540"/>
        <w:jc w:val="both"/>
      </w:pPr>
      <w:bookmarkStart w:id="3" w:name="P86"/>
      <w:bookmarkEnd w:id="3"/>
      <w:r>
        <w:t xml:space="preserve">5.2) рассматривает уведомления лиц, замещающих должность главы местной администрации по контракту, муниципальные должности, о возникновении не зависящих от них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w:t>
      </w:r>
      <w:hyperlink r:id="rId56">
        <w:r>
          <w:rPr>
            <w:color w:val="0000FF"/>
          </w:rPr>
          <w:t>законом</w:t>
        </w:r>
      </w:hyperlink>
      <w:r>
        <w:t xml:space="preserve"> от 25.12.2008 N 273-ФЗ "О противодействии коррупции" и другими федеральными законами в целях противодействия коррупции, поданные в случае невозможности представления сведений о своих доходах, расходах, об имуществе и обязательствах имущественного характера, а также своих супруги (супруга) и несовершеннолетних детей по не зависящим от них обстоятельствам;</w:t>
      </w:r>
    </w:p>
    <w:p w:rsidR="005E3620" w:rsidRDefault="005E3620">
      <w:pPr>
        <w:pStyle w:val="ConsPlusNormal"/>
        <w:jc w:val="both"/>
      </w:pPr>
      <w:r>
        <w:t xml:space="preserve">(пп. 5.2 введен </w:t>
      </w:r>
      <w:hyperlink r:id="rId57">
        <w:r>
          <w:rPr>
            <w:color w:val="0000FF"/>
          </w:rPr>
          <w:t>постановлением</w:t>
        </w:r>
      </w:hyperlink>
      <w:r>
        <w:t xml:space="preserve"> Губернатора Новосибирской области от 10.06.2024 N 112)</w:t>
      </w:r>
    </w:p>
    <w:p w:rsidR="005E3620" w:rsidRDefault="005E3620">
      <w:pPr>
        <w:pStyle w:val="ConsPlusNormal"/>
        <w:spacing w:before="220"/>
        <w:ind w:firstLine="540"/>
        <w:jc w:val="both"/>
      </w:pPr>
      <w:r>
        <w:t>6) принимает меры по выявлению (в том числе на основании обращений граждан, сведений, распространяемых средствами массовой информации, протестов, представлений, предписаний федеральных государственных органов) причин и условий, порождающих коррупцию, создающих административные барьеры;</w:t>
      </w:r>
    </w:p>
    <w:p w:rsidR="005E3620" w:rsidRDefault="005E3620">
      <w:pPr>
        <w:pStyle w:val="ConsPlusNormal"/>
        <w:spacing w:before="220"/>
        <w:ind w:firstLine="540"/>
        <w:jc w:val="both"/>
      </w:pPr>
      <w:r>
        <w:t>7) оказывает содействие развитию общественного контроля за реализацией антикоррупционной программы Новосибирской области, антикоррупционных программ областных исполнительных органов (планов мероприятий по противодействию коррупции);</w:t>
      </w:r>
    </w:p>
    <w:p w:rsidR="005E3620" w:rsidRDefault="005E3620">
      <w:pPr>
        <w:pStyle w:val="ConsPlusNormal"/>
        <w:jc w:val="both"/>
      </w:pPr>
      <w:r>
        <w:t xml:space="preserve">(в ред. </w:t>
      </w:r>
      <w:hyperlink r:id="rId58">
        <w:r>
          <w:rPr>
            <w:color w:val="0000FF"/>
          </w:rPr>
          <w:t>постановления</w:t>
        </w:r>
      </w:hyperlink>
      <w:r>
        <w:t xml:space="preserve"> Губернатора Новосибирской области от 10.06.2024 N 112)</w:t>
      </w:r>
    </w:p>
    <w:p w:rsidR="005E3620" w:rsidRDefault="005E3620">
      <w:pPr>
        <w:pStyle w:val="ConsPlusNormal"/>
        <w:spacing w:before="220"/>
        <w:ind w:firstLine="540"/>
        <w:jc w:val="both"/>
      </w:pPr>
      <w:r>
        <w:t>8) осуществляет подготовку ежегодного доклада о деятельности в области противодействия коррупции, обеспечивает его размещение на официальном сайте Губернатора Новосибирской области и Правительства Новосибирской области в информационно-телекоммуникационной сети Интернет, опубликование в средствах массовой информации и направление в федеральные государственные органы (по их запросам).</w:t>
      </w:r>
    </w:p>
    <w:p w:rsidR="005E3620" w:rsidRDefault="005E3620">
      <w:pPr>
        <w:pStyle w:val="ConsPlusNormal"/>
        <w:ind w:firstLine="540"/>
        <w:jc w:val="both"/>
      </w:pPr>
    </w:p>
    <w:p w:rsidR="005E3620" w:rsidRDefault="005E3620">
      <w:pPr>
        <w:pStyle w:val="ConsPlusTitle"/>
        <w:jc w:val="center"/>
        <w:outlineLvl w:val="1"/>
      </w:pPr>
      <w:r>
        <w:t>IV. Порядок формирования комиссии</w:t>
      </w:r>
    </w:p>
    <w:p w:rsidR="005E3620" w:rsidRDefault="005E3620">
      <w:pPr>
        <w:pStyle w:val="ConsPlusNormal"/>
        <w:ind w:firstLine="540"/>
        <w:jc w:val="both"/>
      </w:pPr>
    </w:p>
    <w:p w:rsidR="005E3620" w:rsidRDefault="005E3620">
      <w:pPr>
        <w:pStyle w:val="ConsPlusNormal"/>
        <w:ind w:firstLine="540"/>
        <w:jc w:val="both"/>
      </w:pPr>
      <w:r>
        <w:t>7. Положение о комиссии и персональный состав комиссии утверждаются Губернатором Новосибирской области.</w:t>
      </w:r>
    </w:p>
    <w:p w:rsidR="005E3620" w:rsidRDefault="005E3620">
      <w:pPr>
        <w:pStyle w:val="ConsPlusNormal"/>
        <w:spacing w:before="220"/>
        <w:ind w:firstLine="540"/>
        <w:jc w:val="both"/>
      </w:pPr>
      <w:r>
        <w:t>8. Комиссия формируется в составе председателя комиссии, его заместителей, секретаря и членов комиссии.</w:t>
      </w:r>
    </w:p>
    <w:p w:rsidR="005E3620" w:rsidRDefault="005E3620">
      <w:pPr>
        <w:pStyle w:val="ConsPlusNormal"/>
        <w:spacing w:before="220"/>
        <w:ind w:firstLine="540"/>
        <w:jc w:val="both"/>
      </w:pPr>
      <w:r>
        <w:t>9. Председателем комиссии по должности является Губернатор Новосибирской области или лицо, временно исполняющее его обязанности.</w:t>
      </w:r>
    </w:p>
    <w:p w:rsidR="005E3620" w:rsidRDefault="005E3620">
      <w:pPr>
        <w:pStyle w:val="ConsPlusNormal"/>
        <w:spacing w:before="220"/>
        <w:ind w:firstLine="540"/>
        <w:jc w:val="both"/>
      </w:pPr>
      <w:r>
        <w:t>10. В состав комиссии могут входить представители государственных органов Новосибирской области (по согласованию), областных исполнительных органов, органов местного самоуправления (по согласованию), Законодательного Собрания Новосибирской области (по согласованию), аппарата полномочного представителя Президента Российской Федерации в Сибирском федеральном округе (по согласованию), территориальных органов федеральных государственных органов (по согласованию), председатель Общественной палаты Новосибирской области (по согласованию), представители научных и образовательных организаций (по согласованию), а также представители общественных организаций, уставными задачами которых является участие в противодействии коррупции (по согласованию), лица, аккредитованные Министерством юстиции Российской Федерации в качестве независимых экспертов, уполномоченных на проведение антикоррупционной экспертизы нормативных правовых актов и проектов нормативных правовых актов, представители экспертного сообщества (по согласованию).</w:t>
      </w:r>
    </w:p>
    <w:p w:rsidR="005E3620" w:rsidRDefault="005E3620">
      <w:pPr>
        <w:pStyle w:val="ConsPlusNormal"/>
        <w:jc w:val="both"/>
      </w:pPr>
      <w:r>
        <w:t xml:space="preserve">(в ред. постановлений Губернатора Новосибирской области от 27.11.2015 </w:t>
      </w:r>
      <w:hyperlink r:id="rId59">
        <w:r>
          <w:rPr>
            <w:color w:val="0000FF"/>
          </w:rPr>
          <w:t>N 257</w:t>
        </w:r>
      </w:hyperlink>
      <w:r>
        <w:t xml:space="preserve">, от 10.06.2024 </w:t>
      </w:r>
      <w:hyperlink r:id="rId60">
        <w:r>
          <w:rPr>
            <w:color w:val="0000FF"/>
          </w:rPr>
          <w:t>N 112</w:t>
        </w:r>
      </w:hyperlink>
      <w:r>
        <w:t>)</w:t>
      </w:r>
    </w:p>
    <w:p w:rsidR="005E3620" w:rsidRDefault="005E3620">
      <w:pPr>
        <w:pStyle w:val="ConsPlusNormal"/>
        <w:spacing w:before="220"/>
        <w:ind w:firstLine="540"/>
        <w:jc w:val="both"/>
      </w:pPr>
      <w:r>
        <w:t>11. Передача полномочий члена комиссии другому лицу не допускается.</w:t>
      </w:r>
    </w:p>
    <w:p w:rsidR="005E3620" w:rsidRDefault="005E3620">
      <w:pPr>
        <w:pStyle w:val="ConsPlusNormal"/>
        <w:spacing w:before="220"/>
        <w:ind w:firstLine="540"/>
        <w:jc w:val="both"/>
      </w:pPr>
      <w:r>
        <w:t>12. Участие в работе комиссии осуществляется на общественных началах.</w:t>
      </w:r>
    </w:p>
    <w:p w:rsidR="005E3620" w:rsidRDefault="005E3620">
      <w:pPr>
        <w:pStyle w:val="ConsPlusNormal"/>
        <w:spacing w:before="220"/>
        <w:ind w:firstLine="540"/>
        <w:jc w:val="both"/>
      </w:pPr>
      <w:r>
        <w:t>13. На заседания комиссии могут быть приглашены представители территориальных органов федеральных государственных органов, областных исполнительных органов и органов местного самоуправления, организаций и средств массовой информации.</w:t>
      </w:r>
    </w:p>
    <w:p w:rsidR="005E3620" w:rsidRDefault="005E3620">
      <w:pPr>
        <w:pStyle w:val="ConsPlusNormal"/>
        <w:jc w:val="both"/>
      </w:pPr>
      <w:r>
        <w:t xml:space="preserve">(в ред. </w:t>
      </w:r>
      <w:hyperlink r:id="rId61">
        <w:r>
          <w:rPr>
            <w:color w:val="0000FF"/>
          </w:rPr>
          <w:t>постановления</w:t>
        </w:r>
      </w:hyperlink>
      <w:r>
        <w:t xml:space="preserve"> Губернатора Новосибирской области от 10.06.2024 N 112)</w:t>
      </w:r>
    </w:p>
    <w:p w:rsidR="005E3620" w:rsidRDefault="005E3620">
      <w:pPr>
        <w:pStyle w:val="ConsPlusNormal"/>
        <w:spacing w:before="220"/>
        <w:ind w:firstLine="540"/>
        <w:jc w:val="both"/>
      </w:pPr>
      <w:r>
        <w:t>14. По решению председателя комиссии для анализа,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w:t>
      </w:r>
    </w:p>
    <w:p w:rsidR="005E3620" w:rsidRDefault="005E3620">
      <w:pPr>
        <w:pStyle w:val="ConsPlusNormal"/>
        <w:ind w:firstLine="540"/>
        <w:jc w:val="both"/>
      </w:pPr>
    </w:p>
    <w:p w:rsidR="005E3620" w:rsidRDefault="005E3620">
      <w:pPr>
        <w:pStyle w:val="ConsPlusTitle"/>
        <w:jc w:val="center"/>
        <w:outlineLvl w:val="1"/>
      </w:pPr>
      <w:r>
        <w:t>V. Организация деятельности комиссии и порядок ее работы</w:t>
      </w:r>
    </w:p>
    <w:p w:rsidR="005E3620" w:rsidRDefault="005E3620">
      <w:pPr>
        <w:pStyle w:val="ConsPlusNormal"/>
        <w:ind w:firstLine="540"/>
        <w:jc w:val="both"/>
      </w:pPr>
    </w:p>
    <w:p w:rsidR="005E3620" w:rsidRDefault="005E3620">
      <w:pPr>
        <w:pStyle w:val="ConsPlusNormal"/>
        <w:ind w:firstLine="540"/>
        <w:jc w:val="both"/>
      </w:pPr>
      <w:r>
        <w:t>15. Работа комиссии осуществляется на плановой основе и в соответствии с регламентом, который утверждается комиссией.</w:t>
      </w:r>
    </w:p>
    <w:p w:rsidR="005E3620" w:rsidRDefault="005E3620">
      <w:pPr>
        <w:pStyle w:val="ConsPlusNormal"/>
        <w:spacing w:before="220"/>
        <w:ind w:firstLine="540"/>
        <w:jc w:val="both"/>
      </w:pPr>
      <w:r>
        <w:t>16. Заседания комиссии ведет председатель комиссии или по его поручению заместитель председателя комиссии.</w:t>
      </w:r>
    </w:p>
    <w:p w:rsidR="005E3620" w:rsidRDefault="005E3620">
      <w:pPr>
        <w:pStyle w:val="ConsPlusNormal"/>
        <w:spacing w:before="220"/>
        <w:ind w:firstLine="540"/>
        <w:jc w:val="both"/>
      </w:pPr>
      <w:r>
        <w:t>17. Заседания комиссии проводятся, как правило, один раз в квартал. В случае необходимости по инициативе председателя комиссии, заместителя председателя комиссии, а также члена комиссии (по согласованию с председателем комиссии или его заместителем и по представлению секретаря комиссии) могут проводиться внеочередные заседания комиссии.</w:t>
      </w:r>
    </w:p>
    <w:p w:rsidR="005E3620" w:rsidRDefault="005E3620">
      <w:pPr>
        <w:pStyle w:val="ConsPlusNormal"/>
        <w:spacing w:before="220"/>
        <w:ind w:firstLine="540"/>
        <w:jc w:val="both"/>
      </w:pPr>
      <w:r>
        <w:t xml:space="preserve">Заседание комиссии правомочно, если на нем присутствует не менее половины от общего числа членов комиссии, за исключением заседаний комиссии, на которых рассматриваются вопросы, касающиеся соблюдения требований к служебному (должностному) поведению лиц, замещающих государственные должности Новосибирской области, и урегулирования конфликта интересов, а также некоторых обращений граждан, порядок рассмотрения которых установлен </w:t>
      </w:r>
      <w:hyperlink r:id="rId62">
        <w:r>
          <w:rPr>
            <w:color w:val="0000FF"/>
          </w:rPr>
          <w:t>постановлением</w:t>
        </w:r>
      </w:hyperlink>
      <w:r>
        <w:t xml:space="preserve"> Губернатора Новосибирской области от 13.10.2015 N 229 "Об утверждении Положения о порядке рассмотрения комиссией по координации работы по противодействию коррупции в Новосибирской области вопросов, касающихся соблюдения требований к служебному (должностному) поведению лиц, замещающих государственные должности Новосибирской области, и урегулирования конфликта интересов, а также некоторых обращений граждан".</w:t>
      </w:r>
    </w:p>
    <w:p w:rsidR="005E3620" w:rsidRDefault="005E3620">
      <w:pPr>
        <w:pStyle w:val="ConsPlusNormal"/>
        <w:jc w:val="both"/>
      </w:pPr>
      <w:r>
        <w:t xml:space="preserve">(абзац введен </w:t>
      </w:r>
      <w:hyperlink r:id="rId63">
        <w:r>
          <w:rPr>
            <w:color w:val="0000FF"/>
          </w:rPr>
          <w:t>постановлением</w:t>
        </w:r>
      </w:hyperlink>
      <w:r>
        <w:t xml:space="preserve"> Губернатора Новосибирской области от 30.11.2017 N 227)</w:t>
      </w:r>
    </w:p>
    <w:p w:rsidR="005E3620" w:rsidRDefault="005E3620">
      <w:pPr>
        <w:pStyle w:val="ConsPlusNormal"/>
        <w:spacing w:before="220"/>
        <w:ind w:firstLine="540"/>
        <w:jc w:val="both"/>
      </w:pPr>
      <w:r>
        <w:t xml:space="preserve">Вопросы, предусмотренные </w:t>
      </w:r>
      <w:hyperlink w:anchor="P82">
        <w:r>
          <w:rPr>
            <w:color w:val="0000FF"/>
          </w:rPr>
          <w:t>подпунктами 5</w:t>
        </w:r>
      </w:hyperlink>
      <w:r>
        <w:t xml:space="preserve">, </w:t>
      </w:r>
      <w:hyperlink w:anchor="P84">
        <w:r>
          <w:rPr>
            <w:color w:val="0000FF"/>
          </w:rPr>
          <w:t>5.1</w:t>
        </w:r>
      </w:hyperlink>
      <w:r>
        <w:t xml:space="preserve">, </w:t>
      </w:r>
      <w:hyperlink w:anchor="P86">
        <w:r>
          <w:rPr>
            <w:color w:val="0000FF"/>
          </w:rPr>
          <w:t>5.2 пункта 6</w:t>
        </w:r>
      </w:hyperlink>
      <w:r>
        <w:t xml:space="preserve"> настоящего Положения, рассматриваются комиссией в порядке, установленном </w:t>
      </w:r>
      <w:hyperlink r:id="rId64">
        <w:r>
          <w:rPr>
            <w:color w:val="0000FF"/>
          </w:rPr>
          <w:t>постановлением</w:t>
        </w:r>
      </w:hyperlink>
      <w:r>
        <w:t xml:space="preserve"> Губернатора Новосибирской области от 13.10.2015 N 229 "Об утверждении Положения о порядке рассмотрения комиссией по координации работы по противодействию коррупции в Новосибирской области вопросов, касающихся соблюдения требований к служебному (должностному) поведению лиц, замещающих государственные должности Новосибирской области, и урегулирования конфликта интересов, а также некоторых уведомлений и обращений граждан".</w:t>
      </w:r>
    </w:p>
    <w:p w:rsidR="005E3620" w:rsidRDefault="005E3620">
      <w:pPr>
        <w:pStyle w:val="ConsPlusNormal"/>
        <w:jc w:val="both"/>
      </w:pPr>
      <w:r>
        <w:t xml:space="preserve">(абзац введен </w:t>
      </w:r>
      <w:hyperlink r:id="rId65">
        <w:r>
          <w:rPr>
            <w:color w:val="0000FF"/>
          </w:rPr>
          <w:t>постановлением</w:t>
        </w:r>
      </w:hyperlink>
      <w:r>
        <w:t xml:space="preserve"> Губернатора Новосибирской области от 10.06.2024 N 112)</w:t>
      </w:r>
    </w:p>
    <w:p w:rsidR="005E3620" w:rsidRDefault="005E3620">
      <w:pPr>
        <w:pStyle w:val="ConsPlusNormal"/>
        <w:spacing w:before="220"/>
        <w:ind w:firstLine="540"/>
        <w:jc w:val="both"/>
      </w:pPr>
      <w:r>
        <w:t>18. Заседания комиссии проводятся открыто (разрешается присутствие лиц, не являющихся членами комиссии).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на котором присутствуют только члены комиссии и приглашенные на заседание лица.</w:t>
      </w:r>
    </w:p>
    <w:p w:rsidR="005E3620" w:rsidRDefault="005E3620">
      <w:pPr>
        <w:pStyle w:val="ConsPlusNormal"/>
        <w:spacing w:before="220"/>
        <w:ind w:firstLine="540"/>
        <w:jc w:val="both"/>
      </w:pPr>
      <w:r>
        <w:t>19. Решения комиссии принимаются коллегиально путем открытого голосования простым большинством голосов присутствующих на заседании членов комиссии. При равенстве голосов голос председателя комиссии является решающим.</w:t>
      </w:r>
    </w:p>
    <w:p w:rsidR="005E3620" w:rsidRDefault="005E3620">
      <w:pPr>
        <w:pStyle w:val="ConsPlusNormal"/>
        <w:spacing w:before="220"/>
        <w:ind w:firstLine="540"/>
        <w:jc w:val="both"/>
      </w:pPr>
      <w:r>
        <w:t>Решение комиссии оформляется протоколом, который подписывается председателем и секретарем комиссии.</w:t>
      </w:r>
    </w:p>
    <w:p w:rsidR="005E3620" w:rsidRDefault="005E3620">
      <w:pPr>
        <w:pStyle w:val="ConsPlusNormal"/>
        <w:jc w:val="both"/>
      </w:pPr>
      <w:r>
        <w:t xml:space="preserve">(п. 19 в ред. </w:t>
      </w:r>
      <w:hyperlink r:id="rId66">
        <w:r>
          <w:rPr>
            <w:color w:val="0000FF"/>
          </w:rPr>
          <w:t>постановления</w:t>
        </w:r>
      </w:hyperlink>
      <w:r>
        <w:t xml:space="preserve"> Губернатора Новосибирской области от 30.11.2017 N 227)</w:t>
      </w:r>
    </w:p>
    <w:p w:rsidR="005E3620" w:rsidRDefault="005E3620">
      <w:pPr>
        <w:pStyle w:val="ConsPlusNormal"/>
        <w:spacing w:before="220"/>
        <w:ind w:firstLine="540"/>
        <w:jc w:val="both"/>
      </w:pPr>
      <w:r>
        <w:t>20. Для реализации решений комиссии могут издаваться нормативные правовые акты Губернатора Новосибирской области, а также даваться поручения Губернатора Новосибирской области.</w:t>
      </w:r>
    </w:p>
    <w:p w:rsidR="005E3620" w:rsidRDefault="005E3620">
      <w:pPr>
        <w:pStyle w:val="ConsPlusNormal"/>
        <w:spacing w:before="220"/>
        <w:ind w:firstLine="540"/>
        <w:jc w:val="both"/>
      </w:pPr>
      <w:r>
        <w:t>21. По решению комиссии из числа членов комиссии или уполномоченных ими представителей, а также из числа представителей областных исполнительных органов и органов местного самоуправления, представителей общественных организаций и экспертов могут создаваться рабочие группы по отдельным вопросам.</w:t>
      </w:r>
    </w:p>
    <w:p w:rsidR="005E3620" w:rsidRDefault="005E3620">
      <w:pPr>
        <w:pStyle w:val="ConsPlusNormal"/>
        <w:jc w:val="both"/>
      </w:pPr>
      <w:r>
        <w:t xml:space="preserve">(в ред. </w:t>
      </w:r>
      <w:hyperlink r:id="rId67">
        <w:r>
          <w:rPr>
            <w:color w:val="0000FF"/>
          </w:rPr>
          <w:t>постановления</w:t>
        </w:r>
      </w:hyperlink>
      <w:r>
        <w:t xml:space="preserve"> Губернатора Новосибирской области от 10.06.2024 N 112)</w:t>
      </w:r>
    </w:p>
    <w:p w:rsidR="005E3620" w:rsidRDefault="005E3620">
      <w:pPr>
        <w:pStyle w:val="ConsPlusNormal"/>
        <w:spacing w:before="220"/>
        <w:ind w:firstLine="540"/>
        <w:jc w:val="both"/>
      </w:pPr>
      <w:r>
        <w:t>22. Председатель комиссии:</w:t>
      </w:r>
    </w:p>
    <w:p w:rsidR="005E3620" w:rsidRDefault="005E3620">
      <w:pPr>
        <w:pStyle w:val="ConsPlusNormal"/>
        <w:spacing w:before="220"/>
        <w:ind w:firstLine="540"/>
        <w:jc w:val="both"/>
      </w:pPr>
      <w:r>
        <w:t>1) осуществляет общее руководство деятельностью комиссии;</w:t>
      </w:r>
    </w:p>
    <w:p w:rsidR="005E3620" w:rsidRDefault="005E3620">
      <w:pPr>
        <w:pStyle w:val="ConsPlusNormal"/>
        <w:spacing w:before="220"/>
        <w:ind w:firstLine="540"/>
        <w:jc w:val="both"/>
      </w:pPr>
      <w:r>
        <w:t>2) утверждает план работы комиссии (ежегодный план);</w:t>
      </w:r>
    </w:p>
    <w:p w:rsidR="005E3620" w:rsidRDefault="005E3620">
      <w:pPr>
        <w:pStyle w:val="ConsPlusNormal"/>
        <w:spacing w:before="220"/>
        <w:ind w:firstLine="540"/>
        <w:jc w:val="both"/>
      </w:pPr>
      <w:r>
        <w:t>3) утверждает повестку дня очередного заседания комиссии;</w:t>
      </w:r>
    </w:p>
    <w:p w:rsidR="005E3620" w:rsidRDefault="005E3620">
      <w:pPr>
        <w:pStyle w:val="ConsPlusNormal"/>
        <w:spacing w:before="220"/>
        <w:ind w:firstLine="540"/>
        <w:jc w:val="both"/>
      </w:pPr>
      <w:r>
        <w:t>4) дает поручения в рамках своих полномочий членам комиссии;</w:t>
      </w:r>
    </w:p>
    <w:p w:rsidR="005E3620" w:rsidRDefault="005E3620">
      <w:pPr>
        <w:pStyle w:val="ConsPlusNormal"/>
        <w:spacing w:before="220"/>
        <w:ind w:firstLine="540"/>
        <w:jc w:val="both"/>
      </w:pPr>
      <w:r>
        <w:t>5) представляет комиссию в отношениях с федеральными государственными органами, областными исполнительными органами и органами местного самоуправления, организациями и гражданами по вопросам, относящимся к компетенции комиссии.</w:t>
      </w:r>
    </w:p>
    <w:p w:rsidR="005E3620" w:rsidRDefault="005E3620">
      <w:pPr>
        <w:pStyle w:val="ConsPlusNormal"/>
        <w:jc w:val="both"/>
      </w:pPr>
      <w:r>
        <w:t xml:space="preserve">(в ред. </w:t>
      </w:r>
      <w:hyperlink r:id="rId68">
        <w:r>
          <w:rPr>
            <w:color w:val="0000FF"/>
          </w:rPr>
          <w:t>постановления</w:t>
        </w:r>
      </w:hyperlink>
      <w:r>
        <w:t xml:space="preserve"> Губернатора Новосибирской области от 10.06.2024 N 112)</w:t>
      </w:r>
    </w:p>
    <w:p w:rsidR="005E3620" w:rsidRDefault="005E3620">
      <w:pPr>
        <w:pStyle w:val="ConsPlusNormal"/>
        <w:spacing w:before="220"/>
        <w:ind w:firstLine="540"/>
        <w:jc w:val="both"/>
      </w:pPr>
      <w:r>
        <w:t>23. Обеспечение деятельности комиссии, подготовку материалов к заседаниям комиссии и контроль за исполнением принятых ею решений осуществляет орган Новосибирской области по профилактике коррупционных и иных правонарушений.</w:t>
      </w:r>
    </w:p>
    <w:p w:rsidR="005E3620" w:rsidRDefault="005E3620">
      <w:pPr>
        <w:pStyle w:val="ConsPlusNormal"/>
        <w:jc w:val="both"/>
      </w:pPr>
      <w:r>
        <w:t xml:space="preserve">(в ред. </w:t>
      </w:r>
      <w:hyperlink r:id="rId69">
        <w:r>
          <w:rPr>
            <w:color w:val="0000FF"/>
          </w:rPr>
          <w:t>постановления</w:t>
        </w:r>
      </w:hyperlink>
      <w:r>
        <w:t xml:space="preserve"> Губернатора Новосибирской области от 19.01.2021 N 10)</w:t>
      </w:r>
    </w:p>
    <w:p w:rsidR="005E3620" w:rsidRDefault="005E3620">
      <w:pPr>
        <w:pStyle w:val="ConsPlusNormal"/>
        <w:spacing w:before="220"/>
        <w:ind w:firstLine="540"/>
        <w:jc w:val="both"/>
      </w:pPr>
      <w:r>
        <w:t>24. Секретарь комиссии:</w:t>
      </w:r>
    </w:p>
    <w:p w:rsidR="005E3620" w:rsidRDefault="005E3620">
      <w:pPr>
        <w:pStyle w:val="ConsPlusNormal"/>
        <w:spacing w:before="220"/>
        <w:ind w:firstLine="540"/>
        <w:jc w:val="both"/>
      </w:pPr>
      <w:r>
        <w:t>1) обеспечивает подготовку проекта плана работы комиссии (ежегодного плана), формирует повестку дня ее заседания, координирует работу по подготовке необходимых материалов к заседанию комиссии, проектов соответствующих решений, ведет протокол заседания комиссии;</w:t>
      </w:r>
    </w:p>
    <w:p w:rsidR="005E3620" w:rsidRDefault="005E3620">
      <w:pPr>
        <w:pStyle w:val="ConsPlusNormal"/>
        <w:spacing w:before="220"/>
        <w:ind w:firstLine="540"/>
        <w:jc w:val="both"/>
      </w:pPr>
      <w:r>
        <w:t>2) информирует членов комиссии, приглашенных на заседание лиц, экспертов, иных лиц о месте, времени проведения и повестке дня заседания комиссии, обеспечивает их необходимыми материалами;</w:t>
      </w:r>
    </w:p>
    <w:p w:rsidR="005E3620" w:rsidRDefault="005E3620">
      <w:pPr>
        <w:pStyle w:val="ConsPlusNormal"/>
        <w:spacing w:before="220"/>
        <w:ind w:firstLine="540"/>
        <w:jc w:val="both"/>
      </w:pPr>
      <w:r>
        <w:t>3) оформляет протоколы заседаний комиссии;</w:t>
      </w:r>
    </w:p>
    <w:p w:rsidR="005E3620" w:rsidRDefault="005E3620">
      <w:pPr>
        <w:pStyle w:val="ConsPlusNormal"/>
        <w:spacing w:before="220"/>
        <w:ind w:firstLine="540"/>
        <w:jc w:val="both"/>
      </w:pPr>
      <w:r>
        <w:t>4) организует выполнение поручений председателя комиссии, данных по результатам заседаний комиссии.</w:t>
      </w:r>
    </w:p>
    <w:p w:rsidR="005E3620" w:rsidRDefault="005E3620">
      <w:pPr>
        <w:pStyle w:val="ConsPlusNormal"/>
        <w:spacing w:before="220"/>
        <w:ind w:firstLine="540"/>
        <w:jc w:val="both"/>
      </w:pPr>
      <w:r>
        <w:t>25. По решению председателя комиссии информация о решениях комиссии (полностью или в какой-либо части) может передаваться средствам массовой информации для опубликования.</w:t>
      </w:r>
    </w:p>
    <w:p w:rsidR="005E3620" w:rsidRDefault="005E3620">
      <w:pPr>
        <w:pStyle w:val="ConsPlusNormal"/>
        <w:ind w:firstLine="540"/>
        <w:jc w:val="both"/>
      </w:pPr>
    </w:p>
    <w:p w:rsidR="005E3620" w:rsidRDefault="005E3620">
      <w:pPr>
        <w:pStyle w:val="ConsPlusNormal"/>
        <w:ind w:firstLine="540"/>
        <w:jc w:val="both"/>
      </w:pPr>
    </w:p>
    <w:p w:rsidR="005E3620" w:rsidRDefault="005E3620">
      <w:pPr>
        <w:pStyle w:val="ConsPlusNormal"/>
        <w:ind w:firstLine="540"/>
        <w:jc w:val="both"/>
      </w:pPr>
    </w:p>
    <w:p w:rsidR="005E3620" w:rsidRDefault="005E3620">
      <w:pPr>
        <w:pStyle w:val="ConsPlusNormal"/>
        <w:ind w:firstLine="540"/>
        <w:jc w:val="both"/>
      </w:pPr>
    </w:p>
    <w:p w:rsidR="005E3620" w:rsidRDefault="005E3620">
      <w:pPr>
        <w:pStyle w:val="ConsPlusNormal"/>
        <w:ind w:firstLine="540"/>
        <w:jc w:val="both"/>
      </w:pPr>
    </w:p>
    <w:p w:rsidR="005E3620" w:rsidRDefault="005E3620">
      <w:pPr>
        <w:pStyle w:val="ConsPlusNormal"/>
        <w:jc w:val="right"/>
        <w:outlineLvl w:val="0"/>
      </w:pPr>
      <w:r>
        <w:t>Утвержден</w:t>
      </w:r>
    </w:p>
    <w:p w:rsidR="005E3620" w:rsidRDefault="005E3620">
      <w:pPr>
        <w:pStyle w:val="ConsPlusNormal"/>
        <w:jc w:val="right"/>
      </w:pPr>
      <w:r>
        <w:t>постановлением</w:t>
      </w:r>
    </w:p>
    <w:p w:rsidR="005E3620" w:rsidRDefault="005E3620">
      <w:pPr>
        <w:pStyle w:val="ConsPlusNormal"/>
        <w:jc w:val="right"/>
      </w:pPr>
      <w:r>
        <w:t>Губернатора Новосибирской области</w:t>
      </w:r>
    </w:p>
    <w:p w:rsidR="005E3620" w:rsidRDefault="005E3620">
      <w:pPr>
        <w:pStyle w:val="ConsPlusNormal"/>
        <w:jc w:val="right"/>
      </w:pPr>
      <w:r>
        <w:t>от 13.10.2015 N 228</w:t>
      </w:r>
    </w:p>
    <w:p w:rsidR="005E3620" w:rsidRDefault="005E3620">
      <w:pPr>
        <w:pStyle w:val="ConsPlusNormal"/>
        <w:ind w:firstLine="540"/>
        <w:jc w:val="both"/>
      </w:pPr>
    </w:p>
    <w:p w:rsidR="005E3620" w:rsidRDefault="005E3620">
      <w:pPr>
        <w:pStyle w:val="ConsPlusTitle"/>
        <w:jc w:val="center"/>
      </w:pPr>
      <w:bookmarkStart w:id="4" w:name="P147"/>
      <w:bookmarkEnd w:id="4"/>
      <w:r>
        <w:t>СОСТАВ</w:t>
      </w:r>
    </w:p>
    <w:p w:rsidR="005E3620" w:rsidRDefault="005E3620">
      <w:pPr>
        <w:pStyle w:val="ConsPlusTitle"/>
        <w:jc w:val="center"/>
      </w:pPr>
      <w:r>
        <w:t>КОМИССИИ ПО КООРДИНАЦИИ РАБОТЫ ПО ПРОТИВОДЕЙСТВИЮ</w:t>
      </w:r>
    </w:p>
    <w:p w:rsidR="005E3620" w:rsidRDefault="005E3620">
      <w:pPr>
        <w:pStyle w:val="ConsPlusTitle"/>
        <w:jc w:val="center"/>
      </w:pPr>
      <w:r>
        <w:t>КОРРУПЦИИ В НОВОСИБИРСКОЙ ОБЛАСТИ</w:t>
      </w:r>
    </w:p>
    <w:p w:rsidR="005E3620" w:rsidRDefault="005E36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E36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3620" w:rsidRDefault="005E36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3620" w:rsidRDefault="005E36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3620" w:rsidRDefault="005E3620">
            <w:pPr>
              <w:pStyle w:val="ConsPlusNormal"/>
              <w:jc w:val="center"/>
            </w:pPr>
            <w:r>
              <w:rPr>
                <w:color w:val="392C69"/>
              </w:rPr>
              <w:t>Список изменяющих документов</w:t>
            </w:r>
          </w:p>
          <w:p w:rsidR="005E3620" w:rsidRDefault="005E3620">
            <w:pPr>
              <w:pStyle w:val="ConsPlusNormal"/>
              <w:jc w:val="center"/>
            </w:pPr>
            <w:r>
              <w:rPr>
                <w:color w:val="392C69"/>
              </w:rPr>
              <w:t>(в ред. постановлений Губернатора Новосибирской области</w:t>
            </w:r>
          </w:p>
          <w:p w:rsidR="005E3620" w:rsidRDefault="005E3620">
            <w:pPr>
              <w:pStyle w:val="ConsPlusNormal"/>
              <w:jc w:val="center"/>
            </w:pPr>
            <w:r>
              <w:rPr>
                <w:color w:val="392C69"/>
              </w:rPr>
              <w:t xml:space="preserve">от 11.12.2023 </w:t>
            </w:r>
            <w:hyperlink r:id="rId70">
              <w:r>
                <w:rPr>
                  <w:color w:val="0000FF"/>
                </w:rPr>
                <w:t>N 243</w:t>
              </w:r>
            </w:hyperlink>
            <w:r>
              <w:rPr>
                <w:color w:val="392C69"/>
              </w:rPr>
              <w:t xml:space="preserve">, от 27.03.2024 </w:t>
            </w:r>
            <w:hyperlink r:id="rId71">
              <w:r>
                <w:rPr>
                  <w:color w:val="0000FF"/>
                </w:rPr>
                <w:t>N 63</w:t>
              </w:r>
            </w:hyperlink>
            <w:r>
              <w:rPr>
                <w:color w:val="392C69"/>
              </w:rPr>
              <w:t xml:space="preserve">, от 10.06.2024 </w:t>
            </w:r>
            <w:hyperlink r:id="rId72">
              <w:r>
                <w:rPr>
                  <w:color w:val="0000FF"/>
                </w:rPr>
                <w:t>N 112</w:t>
              </w:r>
            </w:hyperlink>
            <w:r>
              <w:rPr>
                <w:color w:val="392C69"/>
              </w:rPr>
              <w:t>,</w:t>
            </w:r>
          </w:p>
          <w:p w:rsidR="005E3620" w:rsidRDefault="005E3620">
            <w:pPr>
              <w:pStyle w:val="ConsPlusNormal"/>
              <w:jc w:val="center"/>
            </w:pPr>
            <w:r>
              <w:rPr>
                <w:color w:val="392C69"/>
              </w:rPr>
              <w:t xml:space="preserve">от 23.10.2024 </w:t>
            </w:r>
            <w:hyperlink r:id="rId73">
              <w:r>
                <w:rPr>
                  <w:color w:val="0000FF"/>
                </w:rPr>
                <w:t>N 190</w:t>
              </w:r>
            </w:hyperlink>
            <w:r>
              <w:rPr>
                <w:color w:val="392C69"/>
              </w:rPr>
              <w:t xml:space="preserve">, от 25.06.2025 </w:t>
            </w:r>
            <w:hyperlink r:id="rId74">
              <w:r>
                <w:rPr>
                  <w:color w:val="0000FF"/>
                </w:rPr>
                <w:t>N 129</w:t>
              </w:r>
            </w:hyperlink>
            <w:r>
              <w:rPr>
                <w:color w:val="392C69"/>
              </w:rPr>
              <w:t xml:space="preserve">, от 22.12.2025 </w:t>
            </w:r>
            <w:hyperlink r:id="rId75">
              <w:r>
                <w:rPr>
                  <w:color w:val="0000FF"/>
                </w:rPr>
                <w:t>N 258</w:t>
              </w:r>
            </w:hyperlink>
            <w:r>
              <w:rPr>
                <w:color w:val="392C69"/>
              </w:rPr>
              <w:t>,</w:t>
            </w:r>
          </w:p>
          <w:p w:rsidR="005E3620" w:rsidRDefault="005E3620">
            <w:pPr>
              <w:pStyle w:val="ConsPlusNormal"/>
              <w:jc w:val="center"/>
            </w:pPr>
            <w:r>
              <w:rPr>
                <w:color w:val="392C69"/>
              </w:rPr>
              <w:t xml:space="preserve">от 28.08.2026 </w:t>
            </w:r>
            <w:hyperlink r:id="rId76">
              <w:r>
                <w:rPr>
                  <w:color w:val="0000FF"/>
                </w:rPr>
                <w:t>N 217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3620" w:rsidRDefault="005E3620">
            <w:pPr>
              <w:pStyle w:val="ConsPlusNormal"/>
            </w:pPr>
          </w:p>
        </w:tc>
      </w:tr>
    </w:tbl>
    <w:p w:rsidR="005E3620" w:rsidRDefault="005E362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397"/>
        <w:gridCol w:w="6009"/>
      </w:tblGrid>
      <w:tr w:rsidR="005E3620">
        <w:tc>
          <w:tcPr>
            <w:tcW w:w="2665" w:type="dxa"/>
            <w:tcBorders>
              <w:top w:val="nil"/>
              <w:left w:val="nil"/>
              <w:bottom w:val="nil"/>
              <w:right w:val="nil"/>
            </w:tcBorders>
          </w:tcPr>
          <w:p w:rsidR="005E3620" w:rsidRDefault="005E3620">
            <w:pPr>
              <w:pStyle w:val="ConsPlusNormal"/>
            </w:pPr>
            <w:r>
              <w:t>Травников</w:t>
            </w:r>
          </w:p>
          <w:p w:rsidR="005E3620" w:rsidRDefault="005E3620">
            <w:pPr>
              <w:pStyle w:val="ConsPlusNormal"/>
            </w:pPr>
            <w:r>
              <w:t>Андрей Александрович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Губернатор Новосибирской области, председатель комиссии;</w:t>
            </w:r>
          </w:p>
        </w:tc>
      </w:tr>
      <w:tr w:rsidR="005E3620">
        <w:tc>
          <w:tcPr>
            <w:tcW w:w="2665" w:type="dxa"/>
            <w:tcBorders>
              <w:top w:val="nil"/>
              <w:left w:val="nil"/>
              <w:bottom w:val="nil"/>
              <w:right w:val="nil"/>
            </w:tcBorders>
          </w:tcPr>
          <w:p w:rsidR="005E3620" w:rsidRDefault="005E3620">
            <w:pPr>
              <w:pStyle w:val="ConsPlusNormal"/>
            </w:pPr>
            <w:r>
              <w:t>Прохоренко</w:t>
            </w:r>
          </w:p>
          <w:p w:rsidR="005E3620" w:rsidRDefault="005E3620">
            <w:pPr>
              <w:pStyle w:val="ConsPlusNormal"/>
            </w:pPr>
            <w:r>
              <w:t>Евгений Владимирович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заместитель Губернатора Новосибирской области, заместитель председателя комиссии;</w:t>
            </w:r>
          </w:p>
        </w:tc>
      </w:tr>
      <w:tr w:rsidR="005E3620">
        <w:tc>
          <w:tcPr>
            <w:tcW w:w="2665" w:type="dxa"/>
            <w:tcBorders>
              <w:top w:val="nil"/>
              <w:left w:val="nil"/>
              <w:bottom w:val="nil"/>
              <w:right w:val="nil"/>
            </w:tcBorders>
          </w:tcPr>
          <w:p w:rsidR="005E3620" w:rsidRDefault="005E3620">
            <w:pPr>
              <w:pStyle w:val="ConsPlusNormal"/>
            </w:pPr>
            <w:r>
              <w:t>Зырянов</w:t>
            </w:r>
          </w:p>
          <w:p w:rsidR="005E3620" w:rsidRDefault="005E3620">
            <w:pPr>
              <w:pStyle w:val="ConsPlusNormal"/>
            </w:pPr>
            <w:r>
              <w:t>Максим Валерьевич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начальник отдела по профилактике коррупционных и иных правонарушений администрации Губернатора Новосибирской области и Правительства Новосибирской области, секретарь комиссии;</w:t>
            </w:r>
          </w:p>
        </w:tc>
      </w:tr>
      <w:tr w:rsidR="005E3620">
        <w:tc>
          <w:tcPr>
            <w:tcW w:w="2665" w:type="dxa"/>
            <w:tcBorders>
              <w:top w:val="nil"/>
              <w:left w:val="nil"/>
              <w:bottom w:val="nil"/>
              <w:right w:val="nil"/>
            </w:tcBorders>
          </w:tcPr>
          <w:p w:rsidR="005E3620" w:rsidRDefault="005E3620">
            <w:pPr>
              <w:pStyle w:val="ConsPlusNormal"/>
            </w:pPr>
            <w:r>
              <w:t>Александров</w:t>
            </w:r>
          </w:p>
          <w:p w:rsidR="005E3620" w:rsidRDefault="005E3620">
            <w:pPr>
              <w:pStyle w:val="ConsPlusNormal"/>
            </w:pPr>
            <w:r>
              <w:t>Алексей Анатольевич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руководитель Восточного межрегионального следственного управления на транспорте Следственного комитета Российской Федерации (по согласованию);</w:t>
            </w:r>
          </w:p>
        </w:tc>
      </w:tr>
      <w:tr w:rsidR="005E3620">
        <w:tc>
          <w:tcPr>
            <w:tcW w:w="2665" w:type="dxa"/>
            <w:tcBorders>
              <w:top w:val="nil"/>
              <w:left w:val="nil"/>
              <w:bottom w:val="nil"/>
              <w:right w:val="nil"/>
            </w:tcBorders>
          </w:tcPr>
          <w:p w:rsidR="005E3620" w:rsidRDefault="005E3620">
            <w:pPr>
              <w:pStyle w:val="ConsPlusNormal"/>
            </w:pPr>
            <w:r>
              <w:t>Бадулин</w:t>
            </w:r>
          </w:p>
          <w:p w:rsidR="005E3620" w:rsidRDefault="005E3620">
            <w:pPr>
              <w:pStyle w:val="ConsPlusNormal"/>
            </w:pPr>
            <w:r>
              <w:t>Антон Николаевич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исполняющий обязанности руководителя следственного управления Следственного комитета Российской Федерации по Новосибирской области (по согласованию);</w:t>
            </w:r>
          </w:p>
        </w:tc>
      </w:tr>
      <w:tr w:rsidR="005E3620">
        <w:tc>
          <w:tcPr>
            <w:tcW w:w="2665" w:type="dxa"/>
            <w:tcBorders>
              <w:top w:val="nil"/>
              <w:left w:val="nil"/>
              <w:bottom w:val="nil"/>
              <w:right w:val="nil"/>
            </w:tcBorders>
          </w:tcPr>
          <w:p w:rsidR="005E3620" w:rsidRDefault="005E3620">
            <w:pPr>
              <w:pStyle w:val="ConsPlusNormal"/>
            </w:pPr>
            <w:r>
              <w:t>Бурда</w:t>
            </w:r>
          </w:p>
          <w:p w:rsidR="005E3620" w:rsidRDefault="005E3620">
            <w:pPr>
              <w:pStyle w:val="ConsPlusNormal"/>
            </w:pPr>
            <w:r>
              <w:t>Любовь Евгеньевна</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советник директора Сибирского института управления - филиала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(по согласованию);</w:t>
            </w:r>
          </w:p>
        </w:tc>
      </w:tr>
      <w:tr w:rsidR="005E3620">
        <w:tc>
          <w:tcPr>
            <w:tcW w:w="2665" w:type="dxa"/>
            <w:tcBorders>
              <w:top w:val="nil"/>
              <w:left w:val="nil"/>
              <w:bottom w:val="nil"/>
              <w:right w:val="nil"/>
            </w:tcBorders>
          </w:tcPr>
          <w:p w:rsidR="005E3620" w:rsidRDefault="005E3620">
            <w:pPr>
              <w:pStyle w:val="ConsPlusNormal"/>
            </w:pPr>
            <w:r>
              <w:t>Голубенко</w:t>
            </w:r>
          </w:p>
          <w:p w:rsidR="005E3620" w:rsidRDefault="005E3620">
            <w:pPr>
              <w:pStyle w:val="ConsPlusNormal"/>
            </w:pPr>
            <w:r>
              <w:t>Виталий Юрьевич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заместитель Председателя Правительства Новосибирской области - министр финансов и налоговой политики Новосибирской области;</w:t>
            </w:r>
          </w:p>
        </w:tc>
      </w:tr>
      <w:tr w:rsidR="005E3620">
        <w:tc>
          <w:tcPr>
            <w:tcW w:w="2665" w:type="dxa"/>
            <w:tcBorders>
              <w:top w:val="nil"/>
              <w:left w:val="nil"/>
              <w:bottom w:val="nil"/>
              <w:right w:val="nil"/>
            </w:tcBorders>
          </w:tcPr>
          <w:p w:rsidR="005E3620" w:rsidRDefault="005E3620">
            <w:pPr>
              <w:pStyle w:val="ConsPlusNormal"/>
            </w:pPr>
            <w:r>
              <w:t>Гриднева</w:t>
            </w:r>
          </w:p>
          <w:p w:rsidR="005E3620" w:rsidRDefault="005E3620">
            <w:pPr>
              <w:pStyle w:val="ConsPlusNormal"/>
            </w:pPr>
            <w:r>
              <w:t>Галина Борисовна</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председатель Общественной палаты Новосибирской области (по согласованию);</w:t>
            </w:r>
          </w:p>
        </w:tc>
      </w:tr>
      <w:tr w:rsidR="005E3620">
        <w:tc>
          <w:tcPr>
            <w:tcW w:w="2665" w:type="dxa"/>
            <w:tcBorders>
              <w:top w:val="nil"/>
              <w:left w:val="nil"/>
              <w:bottom w:val="nil"/>
              <w:right w:val="nil"/>
            </w:tcBorders>
          </w:tcPr>
          <w:p w:rsidR="005E3620" w:rsidRDefault="005E3620">
            <w:pPr>
              <w:pStyle w:val="ConsPlusNormal"/>
            </w:pPr>
            <w:r>
              <w:t>Деркач</w:t>
            </w:r>
          </w:p>
          <w:p w:rsidR="005E3620" w:rsidRDefault="005E3620">
            <w:pPr>
              <w:pStyle w:val="ConsPlusNormal"/>
            </w:pPr>
            <w:r>
              <w:t>Татьяна Николаевна</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заместитель Председателя Правительства Новосибирской области - министр юстиции Новосибирской области;</w:t>
            </w:r>
          </w:p>
        </w:tc>
      </w:tr>
      <w:tr w:rsidR="005E3620">
        <w:tc>
          <w:tcPr>
            <w:tcW w:w="2665" w:type="dxa"/>
            <w:tcBorders>
              <w:top w:val="nil"/>
              <w:left w:val="nil"/>
              <w:bottom w:val="nil"/>
              <w:right w:val="nil"/>
            </w:tcBorders>
          </w:tcPr>
          <w:p w:rsidR="005E3620" w:rsidRDefault="005E3620">
            <w:pPr>
              <w:pStyle w:val="ConsPlusNormal"/>
            </w:pPr>
            <w:r>
              <w:t>Кудрявцев</w:t>
            </w:r>
          </w:p>
          <w:p w:rsidR="005E3620" w:rsidRDefault="005E3620">
            <w:pPr>
              <w:pStyle w:val="ConsPlusNormal"/>
            </w:pPr>
            <w:r>
              <w:t>Максим Георгиевич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мэр города Новосибирска (по согласованию);</w:t>
            </w:r>
          </w:p>
        </w:tc>
      </w:tr>
      <w:tr w:rsidR="005E3620">
        <w:tc>
          <w:tcPr>
            <w:tcW w:w="2665" w:type="dxa"/>
            <w:tcBorders>
              <w:top w:val="nil"/>
              <w:left w:val="nil"/>
              <w:bottom w:val="nil"/>
              <w:right w:val="nil"/>
            </w:tcBorders>
          </w:tcPr>
          <w:p w:rsidR="005E3620" w:rsidRDefault="005E3620">
            <w:pPr>
              <w:pStyle w:val="ConsPlusNormal"/>
            </w:pPr>
            <w:r>
              <w:t>Кульков</w:t>
            </w:r>
          </w:p>
          <w:p w:rsidR="005E3620" w:rsidRDefault="005E3620">
            <w:pPr>
              <w:pStyle w:val="ConsPlusNormal"/>
            </w:pPr>
            <w:r>
              <w:t>Андрей Владимирович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начальник Главного управления Министерства внутренних дел Российской Федерации по Новосибирской области (по согласованию);</w:t>
            </w:r>
          </w:p>
        </w:tc>
      </w:tr>
      <w:tr w:rsidR="005E3620">
        <w:tc>
          <w:tcPr>
            <w:tcW w:w="2665" w:type="dxa"/>
            <w:tcBorders>
              <w:top w:val="nil"/>
              <w:left w:val="nil"/>
              <w:bottom w:val="nil"/>
              <w:right w:val="nil"/>
            </w:tcBorders>
          </w:tcPr>
          <w:p w:rsidR="005E3620" w:rsidRDefault="005E3620">
            <w:pPr>
              <w:pStyle w:val="ConsPlusNormal"/>
            </w:pPr>
            <w:r>
              <w:t>Морозов</w:t>
            </w:r>
          </w:p>
          <w:p w:rsidR="005E3620" w:rsidRDefault="005E3620">
            <w:pPr>
              <w:pStyle w:val="ConsPlusNormal"/>
            </w:pPr>
            <w:r>
              <w:t>Геннадий Геннадьевич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руководитель Управления Федеральной налоговой службы по Новосибирской области (по согласованию);</w:t>
            </w:r>
          </w:p>
        </w:tc>
      </w:tr>
      <w:tr w:rsidR="005E3620">
        <w:tc>
          <w:tcPr>
            <w:tcW w:w="2665" w:type="dxa"/>
            <w:tcBorders>
              <w:top w:val="nil"/>
              <w:left w:val="nil"/>
              <w:bottom w:val="nil"/>
              <w:right w:val="nil"/>
            </w:tcBorders>
          </w:tcPr>
          <w:p w:rsidR="005E3620" w:rsidRDefault="005E3620">
            <w:pPr>
              <w:pStyle w:val="ConsPlusNormal"/>
            </w:pPr>
            <w:r>
              <w:t>Сизов</w:t>
            </w:r>
          </w:p>
          <w:p w:rsidR="005E3620" w:rsidRDefault="005E3620">
            <w:pPr>
              <w:pStyle w:val="ConsPlusNormal"/>
            </w:pPr>
            <w:r>
              <w:t>Сергей Николаевич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начальник Управления Федеральной службы безопасности Российской Федерации по Новосибирской области (по согласованию);</w:t>
            </w:r>
          </w:p>
        </w:tc>
      </w:tr>
      <w:tr w:rsidR="005E3620">
        <w:tc>
          <w:tcPr>
            <w:tcW w:w="2665" w:type="dxa"/>
            <w:tcBorders>
              <w:top w:val="nil"/>
              <w:left w:val="nil"/>
              <w:bottom w:val="nil"/>
              <w:right w:val="nil"/>
            </w:tcBorders>
          </w:tcPr>
          <w:p w:rsidR="005E3620" w:rsidRDefault="005E3620">
            <w:pPr>
              <w:pStyle w:val="ConsPlusNormal"/>
            </w:pPr>
            <w:r>
              <w:t>Сухоплюев</w:t>
            </w:r>
          </w:p>
          <w:p w:rsidR="005E3620" w:rsidRDefault="005E3620">
            <w:pPr>
              <w:pStyle w:val="ConsPlusNormal"/>
            </w:pPr>
            <w:r>
              <w:t>Дмитрий Валерьевич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руководитель Управления Федеральной антимонопольной службы по Новосибирской области (по согласованию);</w:t>
            </w:r>
          </w:p>
        </w:tc>
      </w:tr>
      <w:tr w:rsidR="005E3620">
        <w:tc>
          <w:tcPr>
            <w:tcW w:w="2665" w:type="dxa"/>
            <w:tcBorders>
              <w:top w:val="nil"/>
              <w:left w:val="nil"/>
              <w:bottom w:val="nil"/>
              <w:right w:val="nil"/>
            </w:tcBorders>
          </w:tcPr>
          <w:p w:rsidR="005E3620" w:rsidRDefault="005E3620">
            <w:pPr>
              <w:pStyle w:val="ConsPlusNormal"/>
            </w:pPr>
            <w:r>
              <w:t>Шарпф</w:t>
            </w:r>
          </w:p>
          <w:p w:rsidR="005E3620" w:rsidRDefault="005E3620">
            <w:pPr>
              <w:pStyle w:val="ConsPlusNormal"/>
            </w:pPr>
            <w:r>
              <w:t>Светлана Леонидовна</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министр экономического развития Новосибирской области;</w:t>
            </w:r>
          </w:p>
        </w:tc>
      </w:tr>
      <w:tr w:rsidR="005E3620">
        <w:tc>
          <w:tcPr>
            <w:tcW w:w="2665" w:type="dxa"/>
            <w:tcBorders>
              <w:top w:val="nil"/>
              <w:left w:val="nil"/>
              <w:bottom w:val="nil"/>
              <w:right w:val="nil"/>
            </w:tcBorders>
          </w:tcPr>
          <w:p w:rsidR="005E3620" w:rsidRDefault="005E3620">
            <w:pPr>
              <w:pStyle w:val="ConsPlusNormal"/>
            </w:pPr>
            <w:r>
              <w:t>Швец</w:t>
            </w:r>
          </w:p>
          <w:p w:rsidR="005E3620" w:rsidRDefault="005E3620">
            <w:pPr>
              <w:pStyle w:val="ConsPlusNormal"/>
            </w:pPr>
            <w:r>
              <w:t>Инта Петровна</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начальник контрольного управления Новосибирской области;</w:t>
            </w:r>
          </w:p>
        </w:tc>
      </w:tr>
      <w:tr w:rsidR="005E3620">
        <w:tc>
          <w:tcPr>
            <w:tcW w:w="2665" w:type="dxa"/>
            <w:tcBorders>
              <w:top w:val="nil"/>
              <w:left w:val="nil"/>
              <w:bottom w:val="nil"/>
              <w:right w:val="nil"/>
            </w:tcBorders>
          </w:tcPr>
          <w:p w:rsidR="005E3620" w:rsidRDefault="005E3620">
            <w:pPr>
              <w:pStyle w:val="ConsPlusNormal"/>
            </w:pPr>
            <w:r>
              <w:t>Шилохвостов</w:t>
            </w:r>
          </w:p>
          <w:p w:rsidR="005E3620" w:rsidRDefault="005E3620">
            <w:pPr>
              <w:pStyle w:val="ConsPlusNormal"/>
            </w:pPr>
            <w:r>
              <w:t>Роман Геннадьевич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руководитель департамента имущества и земельных отношений Новосибирской области;</w:t>
            </w:r>
          </w:p>
        </w:tc>
      </w:tr>
      <w:tr w:rsidR="005E3620">
        <w:tc>
          <w:tcPr>
            <w:tcW w:w="2665" w:type="dxa"/>
            <w:tcBorders>
              <w:top w:val="nil"/>
              <w:left w:val="nil"/>
              <w:bottom w:val="nil"/>
              <w:right w:val="nil"/>
            </w:tcBorders>
          </w:tcPr>
          <w:p w:rsidR="005E3620" w:rsidRDefault="005E3620">
            <w:pPr>
              <w:pStyle w:val="ConsPlusNormal"/>
            </w:pPr>
            <w:r>
              <w:t>Шимкив</w:t>
            </w:r>
          </w:p>
          <w:p w:rsidR="005E3620" w:rsidRDefault="005E3620">
            <w:pPr>
              <w:pStyle w:val="ConsPlusNormal"/>
            </w:pPr>
            <w:r>
              <w:t>Андрей Иванович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председатель Законодательного Собрания Новосибирской области (по согласованию);</w:t>
            </w:r>
          </w:p>
        </w:tc>
      </w:tr>
      <w:tr w:rsidR="005E3620">
        <w:tc>
          <w:tcPr>
            <w:tcW w:w="2665" w:type="dxa"/>
            <w:tcBorders>
              <w:top w:val="nil"/>
              <w:left w:val="nil"/>
              <w:bottom w:val="nil"/>
              <w:right w:val="nil"/>
            </w:tcBorders>
          </w:tcPr>
          <w:p w:rsidR="005E3620" w:rsidRDefault="005E3620">
            <w:pPr>
              <w:pStyle w:val="ConsPlusNormal"/>
            </w:pPr>
            <w:r>
              <w:t>Шотт</w:t>
            </w:r>
          </w:p>
          <w:p w:rsidR="005E3620" w:rsidRDefault="005E3620">
            <w:pPr>
              <w:pStyle w:val="ConsPlusNormal"/>
            </w:pPr>
            <w:r>
              <w:t>Дмитрий Евгеньевич</w:t>
            </w:r>
          </w:p>
        </w:tc>
        <w:tc>
          <w:tcPr>
            <w:tcW w:w="397" w:type="dxa"/>
            <w:tcBorders>
              <w:top w:val="nil"/>
              <w:left w:val="nil"/>
              <w:bottom w:val="nil"/>
              <w:right w:val="nil"/>
            </w:tcBorders>
          </w:tcPr>
          <w:p w:rsidR="005E3620" w:rsidRDefault="005E3620">
            <w:pPr>
              <w:pStyle w:val="ConsPlusNormal"/>
              <w:jc w:val="center"/>
            </w:pPr>
            <w:r>
              <w:t>-</w:t>
            </w:r>
          </w:p>
        </w:tc>
        <w:tc>
          <w:tcPr>
            <w:tcW w:w="6009" w:type="dxa"/>
            <w:tcBorders>
              <w:top w:val="nil"/>
              <w:left w:val="nil"/>
              <w:bottom w:val="nil"/>
              <w:right w:val="nil"/>
            </w:tcBorders>
          </w:tcPr>
          <w:p w:rsidR="005E3620" w:rsidRDefault="005E3620">
            <w:pPr>
              <w:pStyle w:val="ConsPlusNormal"/>
              <w:jc w:val="both"/>
            </w:pPr>
            <w:r>
              <w:t>руководитель Межрегионального управления Федеральной службы по финансовому мониторингу по Сибирскому федеральному округу (по согласованию).</w:t>
            </w:r>
          </w:p>
        </w:tc>
      </w:tr>
    </w:tbl>
    <w:p w:rsidR="005E3620" w:rsidRDefault="005E3620">
      <w:pPr>
        <w:pStyle w:val="ConsPlusNormal"/>
        <w:ind w:firstLine="540"/>
        <w:jc w:val="both"/>
      </w:pPr>
    </w:p>
    <w:p w:rsidR="005E3620" w:rsidRDefault="005E3620">
      <w:pPr>
        <w:pStyle w:val="ConsPlusNormal"/>
        <w:ind w:firstLine="540"/>
        <w:jc w:val="both"/>
      </w:pPr>
    </w:p>
    <w:p w:rsidR="005E3620" w:rsidRDefault="005E3620">
      <w:pPr>
        <w:pStyle w:val="ConsPlusNormal"/>
        <w:pBdr>
          <w:bottom w:val="single" w:sz="6" w:space="0" w:color="auto"/>
        </w:pBdr>
        <w:spacing w:before="100" w:after="100"/>
        <w:jc w:val="both"/>
        <w:rPr>
          <w:sz w:val="2"/>
          <w:szCs w:val="2"/>
        </w:rPr>
      </w:pPr>
    </w:p>
    <w:p w:rsidR="00810247" w:rsidRDefault="005E3620">
      <w:bookmarkStart w:id="5" w:name="_GoBack"/>
      <w:bookmarkEnd w:id="5"/>
    </w:p>
    <w:sectPr w:rsidR="00810247" w:rsidSect="00C839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620"/>
    <w:rsid w:val="005E3620"/>
    <w:rsid w:val="0096192F"/>
    <w:rsid w:val="00E53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7469EF-42D4-40B4-960E-69288FAEF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36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E36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E362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49&amp;n=104768&amp;dst=100005" TargetMode="External"/><Relationship Id="rId18" Type="http://schemas.openxmlformats.org/officeDocument/2006/relationships/hyperlink" Target="https://login.consultant.ru/link/?req=doc&amp;base=RLAW049&amp;n=122598&amp;dst=100005" TargetMode="External"/><Relationship Id="rId26" Type="http://schemas.openxmlformats.org/officeDocument/2006/relationships/hyperlink" Target="https://login.consultant.ru/link/?req=doc&amp;base=RLAW049&amp;n=156688&amp;dst=100005" TargetMode="External"/><Relationship Id="rId39" Type="http://schemas.openxmlformats.org/officeDocument/2006/relationships/hyperlink" Target="https://login.consultant.ru/link/?req=doc&amp;base=RLAW049&amp;n=85410&amp;dst=100008" TargetMode="External"/><Relationship Id="rId21" Type="http://schemas.openxmlformats.org/officeDocument/2006/relationships/hyperlink" Target="https://login.consultant.ru/link/?req=doc&amp;base=RLAW049&amp;n=135970&amp;dst=100039" TargetMode="External"/><Relationship Id="rId34" Type="http://schemas.openxmlformats.org/officeDocument/2006/relationships/hyperlink" Target="https://login.consultant.ru/link/?req=doc&amp;base=RLAW049&amp;n=184874&amp;dst=100005" TargetMode="External"/><Relationship Id="rId42" Type="http://schemas.openxmlformats.org/officeDocument/2006/relationships/hyperlink" Target="https://login.consultant.ru/link/?req=doc&amp;base=RLAW049&amp;n=173393&amp;dst=100006" TargetMode="External"/><Relationship Id="rId47" Type="http://schemas.openxmlformats.org/officeDocument/2006/relationships/hyperlink" Target="https://login.consultant.ru/link/?req=doc&amp;base=RLAW049&amp;n=177003&amp;dst=100007" TargetMode="External"/><Relationship Id="rId50" Type="http://schemas.openxmlformats.org/officeDocument/2006/relationships/hyperlink" Target="https://login.consultant.ru/link/?req=doc&amp;base=RLAW049&amp;n=173393&amp;dst=100015" TargetMode="External"/><Relationship Id="rId55" Type="http://schemas.openxmlformats.org/officeDocument/2006/relationships/hyperlink" Target="https://login.consultant.ru/link/?req=doc&amp;base=RLAW049&amp;n=173393&amp;dst=100021" TargetMode="External"/><Relationship Id="rId63" Type="http://schemas.openxmlformats.org/officeDocument/2006/relationships/hyperlink" Target="https://login.consultant.ru/link/?req=doc&amp;base=RLAW049&amp;n=104768&amp;dst=100007" TargetMode="External"/><Relationship Id="rId68" Type="http://schemas.openxmlformats.org/officeDocument/2006/relationships/hyperlink" Target="https://login.consultant.ru/link/?req=doc&amp;base=RLAW049&amp;n=173393&amp;dst=100034" TargetMode="External"/><Relationship Id="rId76" Type="http://schemas.openxmlformats.org/officeDocument/2006/relationships/hyperlink" Target="https://login.consultant.ru/link/?req=doc&amp;base=RLAW049&amp;n=197723&amp;dst=100008" TargetMode="External"/><Relationship Id="rId7" Type="http://schemas.openxmlformats.org/officeDocument/2006/relationships/hyperlink" Target="https://login.consultant.ru/link/?req=doc&amp;base=RLAW049&amp;n=87869&amp;dst=100005" TargetMode="External"/><Relationship Id="rId71" Type="http://schemas.openxmlformats.org/officeDocument/2006/relationships/hyperlink" Target="https://login.consultant.ru/link/?req=doc&amp;base=RLAW049&amp;n=171423&amp;dst=100006" TargetMode="External"/><Relationship Id="rId2" Type="http://schemas.openxmlformats.org/officeDocument/2006/relationships/settings" Target="settings.xml"/><Relationship Id="rId16" Type="http://schemas.openxmlformats.org/officeDocument/2006/relationships/hyperlink" Target="https://login.consultant.ru/link/?req=doc&amp;base=RLAW049&amp;n=120128&amp;dst=100005" TargetMode="External"/><Relationship Id="rId29" Type="http://schemas.openxmlformats.org/officeDocument/2006/relationships/hyperlink" Target="https://login.consultant.ru/link/?req=doc&amp;base=RLAW049&amp;n=165208&amp;dst=100005" TargetMode="External"/><Relationship Id="rId11" Type="http://schemas.openxmlformats.org/officeDocument/2006/relationships/hyperlink" Target="https://login.consultant.ru/link/?req=doc&amp;base=RLAW049&amp;n=103187&amp;dst=100005" TargetMode="External"/><Relationship Id="rId24" Type="http://schemas.openxmlformats.org/officeDocument/2006/relationships/hyperlink" Target="https://login.consultant.ru/link/?req=doc&amp;base=RLAW049&amp;n=148885&amp;dst=100005" TargetMode="External"/><Relationship Id="rId32" Type="http://schemas.openxmlformats.org/officeDocument/2006/relationships/hyperlink" Target="https://login.consultant.ru/link/?req=doc&amp;base=RLAW049&amp;n=173393&amp;dst=100005" TargetMode="External"/><Relationship Id="rId37" Type="http://schemas.openxmlformats.org/officeDocument/2006/relationships/hyperlink" Target="https://login.consultant.ru/link/?req=doc&amp;base=LAW&amp;n=182823&amp;dst=100012" TargetMode="External"/><Relationship Id="rId40" Type="http://schemas.openxmlformats.org/officeDocument/2006/relationships/hyperlink" Target="https://login.consultant.ru/link/?req=doc&amp;base=RLAW049&amp;n=104768&amp;dst=100006" TargetMode="External"/><Relationship Id="rId45" Type="http://schemas.openxmlformats.org/officeDocument/2006/relationships/hyperlink" Target="https://login.consultant.ru/link/?req=doc&amp;base=RLAW049&amp;n=173393&amp;dst=100007" TargetMode="External"/><Relationship Id="rId53" Type="http://schemas.openxmlformats.org/officeDocument/2006/relationships/hyperlink" Target="https://login.consultant.ru/link/?req=doc&amp;base=RLAW049&amp;n=173393&amp;dst=100019" TargetMode="External"/><Relationship Id="rId58" Type="http://schemas.openxmlformats.org/officeDocument/2006/relationships/hyperlink" Target="https://login.consultant.ru/link/?req=doc&amp;base=RLAW049&amp;n=173393&amp;dst=100024" TargetMode="External"/><Relationship Id="rId66" Type="http://schemas.openxmlformats.org/officeDocument/2006/relationships/hyperlink" Target="https://login.consultant.ru/link/?req=doc&amp;base=RLAW049&amp;n=104768&amp;dst=100009" TargetMode="External"/><Relationship Id="rId74" Type="http://schemas.openxmlformats.org/officeDocument/2006/relationships/hyperlink" Target="https://login.consultant.ru/link/?req=doc&amp;base=RLAW049&amp;n=184874&amp;dst=100006" TargetMode="External"/><Relationship Id="rId5" Type="http://schemas.openxmlformats.org/officeDocument/2006/relationships/hyperlink" Target="https://login.consultant.ru/link/?req=doc&amp;base=RLAW049&amp;n=85410&amp;dst=100005" TargetMode="External"/><Relationship Id="rId15" Type="http://schemas.openxmlformats.org/officeDocument/2006/relationships/hyperlink" Target="https://login.consultant.ru/link/?req=doc&amp;base=RLAW049&amp;n=113547&amp;dst=100005" TargetMode="External"/><Relationship Id="rId23" Type="http://schemas.openxmlformats.org/officeDocument/2006/relationships/hyperlink" Target="https://login.consultant.ru/link/?req=doc&amp;base=RLAW049&amp;n=143470&amp;dst=100005" TargetMode="External"/><Relationship Id="rId28" Type="http://schemas.openxmlformats.org/officeDocument/2006/relationships/hyperlink" Target="https://login.consultant.ru/link/?req=doc&amp;base=RLAW049&amp;n=162870&amp;dst=100005" TargetMode="External"/><Relationship Id="rId36" Type="http://schemas.openxmlformats.org/officeDocument/2006/relationships/hyperlink" Target="https://login.consultant.ru/link/?req=doc&amp;base=RLAW049&amp;n=197723&amp;dst=100005" TargetMode="External"/><Relationship Id="rId49" Type="http://schemas.openxmlformats.org/officeDocument/2006/relationships/hyperlink" Target="https://login.consultant.ru/link/?req=doc&amp;base=RLAW049&amp;n=173393&amp;dst=100014" TargetMode="External"/><Relationship Id="rId57" Type="http://schemas.openxmlformats.org/officeDocument/2006/relationships/hyperlink" Target="https://login.consultant.ru/link/?req=doc&amp;base=RLAW049&amp;n=173393&amp;dst=100023" TargetMode="External"/><Relationship Id="rId61" Type="http://schemas.openxmlformats.org/officeDocument/2006/relationships/hyperlink" Target="https://login.consultant.ru/link/?req=doc&amp;base=RLAW049&amp;n=173393&amp;dst=100030" TargetMode="External"/><Relationship Id="rId10" Type="http://schemas.openxmlformats.org/officeDocument/2006/relationships/hyperlink" Target="https://login.consultant.ru/link/?req=doc&amp;base=RLAW049&amp;n=101575&amp;dst=100005" TargetMode="External"/><Relationship Id="rId19" Type="http://schemas.openxmlformats.org/officeDocument/2006/relationships/hyperlink" Target="https://login.consultant.ru/link/?req=doc&amp;base=RLAW049&amp;n=132522&amp;dst=100005" TargetMode="External"/><Relationship Id="rId31" Type="http://schemas.openxmlformats.org/officeDocument/2006/relationships/hyperlink" Target="https://login.consultant.ru/link/?req=doc&amp;base=RLAW049&amp;n=171423&amp;dst=100005" TargetMode="External"/><Relationship Id="rId44" Type="http://schemas.openxmlformats.org/officeDocument/2006/relationships/hyperlink" Target="https://login.consultant.ru/link/?req=doc&amp;base=LAW&amp;n=2875" TargetMode="External"/><Relationship Id="rId52" Type="http://schemas.openxmlformats.org/officeDocument/2006/relationships/hyperlink" Target="https://login.consultant.ru/link/?req=doc&amp;base=RLAW049&amp;n=173393&amp;dst=100018" TargetMode="External"/><Relationship Id="rId60" Type="http://schemas.openxmlformats.org/officeDocument/2006/relationships/hyperlink" Target="https://login.consultant.ru/link/?req=doc&amp;base=RLAW049&amp;n=173393&amp;dst=100025" TargetMode="External"/><Relationship Id="rId65" Type="http://schemas.openxmlformats.org/officeDocument/2006/relationships/hyperlink" Target="https://login.consultant.ru/link/?req=doc&amp;base=RLAW049&amp;n=173393&amp;dst=100032" TargetMode="External"/><Relationship Id="rId73" Type="http://schemas.openxmlformats.org/officeDocument/2006/relationships/hyperlink" Target="https://login.consultant.ru/link/?req=doc&amp;base=RLAW049&amp;n=177003&amp;dst=100008" TargetMode="External"/><Relationship Id="rId78"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49&amp;n=93817&amp;dst=100005" TargetMode="External"/><Relationship Id="rId14" Type="http://schemas.openxmlformats.org/officeDocument/2006/relationships/hyperlink" Target="https://login.consultant.ru/link/?req=doc&amp;base=RLAW049&amp;n=107719&amp;dst=100005" TargetMode="External"/><Relationship Id="rId22" Type="http://schemas.openxmlformats.org/officeDocument/2006/relationships/hyperlink" Target="https://login.consultant.ru/link/?req=doc&amp;base=RLAW049&amp;n=140176&amp;dst=100005" TargetMode="External"/><Relationship Id="rId27" Type="http://schemas.openxmlformats.org/officeDocument/2006/relationships/hyperlink" Target="https://login.consultant.ru/link/?req=doc&amp;base=RLAW049&amp;n=160779&amp;dst=100005" TargetMode="External"/><Relationship Id="rId30" Type="http://schemas.openxmlformats.org/officeDocument/2006/relationships/hyperlink" Target="https://login.consultant.ru/link/?req=doc&amp;base=RLAW049&amp;n=167978&amp;dst=100005" TargetMode="External"/><Relationship Id="rId35" Type="http://schemas.openxmlformats.org/officeDocument/2006/relationships/hyperlink" Target="https://login.consultant.ru/link/?req=doc&amp;base=RLAW049&amp;n=190508&amp;dst=100005" TargetMode="External"/><Relationship Id="rId43" Type="http://schemas.openxmlformats.org/officeDocument/2006/relationships/hyperlink" Target="https://login.consultant.ru/link/?req=doc&amp;base=RLAW049&amp;n=177003&amp;dst=100006" TargetMode="External"/><Relationship Id="rId48" Type="http://schemas.openxmlformats.org/officeDocument/2006/relationships/hyperlink" Target="https://login.consultant.ru/link/?req=doc&amp;base=RLAW049&amp;n=173393&amp;dst=100012" TargetMode="External"/><Relationship Id="rId56" Type="http://schemas.openxmlformats.org/officeDocument/2006/relationships/hyperlink" Target="https://login.consultant.ru/link/?req=doc&amp;base=LAW&amp;n=464894" TargetMode="External"/><Relationship Id="rId64" Type="http://schemas.openxmlformats.org/officeDocument/2006/relationships/hyperlink" Target="https://login.consultant.ru/link/?req=doc&amp;base=RLAW049&amp;n=155792" TargetMode="External"/><Relationship Id="rId69" Type="http://schemas.openxmlformats.org/officeDocument/2006/relationships/hyperlink" Target="https://login.consultant.ru/link/?req=doc&amp;base=RLAW049&amp;n=135970&amp;dst=100040" TargetMode="External"/><Relationship Id="rId77" Type="http://schemas.openxmlformats.org/officeDocument/2006/relationships/fontTable" Target="fontTable.xml"/><Relationship Id="rId8" Type="http://schemas.openxmlformats.org/officeDocument/2006/relationships/hyperlink" Target="https://login.consultant.ru/link/?req=doc&amp;base=RLAW049&amp;n=90483&amp;dst=100005" TargetMode="External"/><Relationship Id="rId51" Type="http://schemas.openxmlformats.org/officeDocument/2006/relationships/hyperlink" Target="https://login.consultant.ru/link/?req=doc&amp;base=RLAW049&amp;n=173393&amp;dst=100016" TargetMode="External"/><Relationship Id="rId72" Type="http://schemas.openxmlformats.org/officeDocument/2006/relationships/hyperlink" Target="https://login.consultant.ru/link/?req=doc&amp;base=RLAW049&amp;n=173393&amp;dst=100035" TargetMode="External"/><Relationship Id="rId3" Type="http://schemas.openxmlformats.org/officeDocument/2006/relationships/webSettings" Target="webSettings.xml"/><Relationship Id="rId12" Type="http://schemas.openxmlformats.org/officeDocument/2006/relationships/hyperlink" Target="https://login.consultant.ru/link/?req=doc&amp;base=RLAW049&amp;n=103730&amp;dst=100005" TargetMode="External"/><Relationship Id="rId17" Type="http://schemas.openxmlformats.org/officeDocument/2006/relationships/hyperlink" Target="https://login.consultant.ru/link/?req=doc&amp;base=RLAW049&amp;n=122459&amp;dst=100005" TargetMode="External"/><Relationship Id="rId25" Type="http://schemas.openxmlformats.org/officeDocument/2006/relationships/hyperlink" Target="https://login.consultant.ru/link/?req=doc&amp;base=RLAW049&amp;n=151834&amp;dst=100005" TargetMode="External"/><Relationship Id="rId33" Type="http://schemas.openxmlformats.org/officeDocument/2006/relationships/hyperlink" Target="https://login.consultant.ru/link/?req=doc&amp;base=RLAW049&amp;n=177003&amp;dst=100005" TargetMode="External"/><Relationship Id="rId38" Type="http://schemas.openxmlformats.org/officeDocument/2006/relationships/hyperlink" Target="https://login.consultant.ru/link/?req=doc&amp;base=RLAW049&amp;n=197723&amp;dst=100006" TargetMode="External"/><Relationship Id="rId46" Type="http://schemas.openxmlformats.org/officeDocument/2006/relationships/hyperlink" Target="https://login.consultant.ru/link/?req=doc&amp;base=RLAW049&amp;n=173393&amp;dst=100008" TargetMode="External"/><Relationship Id="rId59" Type="http://schemas.openxmlformats.org/officeDocument/2006/relationships/hyperlink" Target="https://login.consultant.ru/link/?req=doc&amp;base=RLAW049&amp;n=85410&amp;dst=100009" TargetMode="External"/><Relationship Id="rId67" Type="http://schemas.openxmlformats.org/officeDocument/2006/relationships/hyperlink" Target="https://login.consultant.ru/link/?req=doc&amp;base=RLAW049&amp;n=173393&amp;dst=100034" TargetMode="External"/><Relationship Id="rId20" Type="http://schemas.openxmlformats.org/officeDocument/2006/relationships/hyperlink" Target="https://login.consultant.ru/link/?req=doc&amp;base=RLAW049&amp;n=135141&amp;dst=100005" TargetMode="External"/><Relationship Id="rId41" Type="http://schemas.openxmlformats.org/officeDocument/2006/relationships/hyperlink" Target="https://login.consultant.ru/link/?req=doc&amp;base=RLAW049&amp;n=135970&amp;dst=100040" TargetMode="External"/><Relationship Id="rId54" Type="http://schemas.openxmlformats.org/officeDocument/2006/relationships/hyperlink" Target="https://login.consultant.ru/link/?req=doc&amp;base=LAW&amp;n=464894" TargetMode="External"/><Relationship Id="rId62" Type="http://schemas.openxmlformats.org/officeDocument/2006/relationships/hyperlink" Target="https://login.consultant.ru/link/?req=doc&amp;base=RLAW049&amp;n=94083" TargetMode="External"/><Relationship Id="rId70" Type="http://schemas.openxmlformats.org/officeDocument/2006/relationships/hyperlink" Target="https://login.consultant.ru/link/?req=doc&amp;base=RLAW049&amp;n=167978&amp;dst=100006" TargetMode="External"/><Relationship Id="rId75" Type="http://schemas.openxmlformats.org/officeDocument/2006/relationships/hyperlink" Target="https://login.consultant.ru/link/?req=doc&amp;base=RLAW049&amp;n=190508&amp;dst=100006" TargetMode="External"/><Relationship Id="rId1" Type="http://schemas.openxmlformats.org/officeDocument/2006/relationships/styles" Target="styles.xml"/><Relationship Id="rId6" Type="http://schemas.openxmlformats.org/officeDocument/2006/relationships/hyperlink" Target="https://login.consultant.ru/link/?req=doc&amp;base=RLAW049&amp;n=85896&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3961</Words>
  <Characters>22582</Characters>
  <Application>Microsoft Office Word</Application>
  <DocSecurity>0</DocSecurity>
  <Lines>188</Lines>
  <Paragraphs>52</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
      <vt:lpstr>ГУБЕРНАТОР НОВОСИБИРСКОЙ ОБЛАСТИ</vt:lpstr>
      <vt:lpstr>Утверждено</vt:lpstr>
      <vt:lpstr>    I. Общие положения</vt:lpstr>
      <vt:lpstr>    II. Основные задачи комиссии</vt:lpstr>
      <vt:lpstr>    III. Полномочия комиссии</vt:lpstr>
      <vt:lpstr>    IV. Порядок формирования комиссии</vt:lpstr>
      <vt:lpstr>    V. Организация деятельности комиссии и порядок ее работы</vt:lpstr>
      <vt:lpstr>Утвержден</vt:lpstr>
    </vt:vector>
  </TitlesOfParts>
  <Company/>
  <LinksUpToDate>false</LinksUpToDate>
  <CharactersWithSpaces>26491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Павловская Анастасия Алексеевна</dc:creator>
  <cp:keywords/>
  <dc:description/>
  <cp:lastModifiedBy>Павловская Анастасия Алексеевна</cp:lastModifiedBy>
  <cp:revision>1</cp:revision>
  <dcterms:created xsi:type="dcterms:W3CDTF">2026-10-15T07:55:00Z</dcterms:created>
  <dcterms:modified xsi:type="dcterms:W3CDTF">2026-10-15T07:56:00Z</dcterms:modified>
</cp:coreProperties>
</file>