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3E" w:rsidRDefault="0062563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563E" w:rsidRDefault="0062563E">
      <w:pPr>
        <w:pStyle w:val="ConsPlusNormal"/>
        <w:outlineLvl w:val="0"/>
      </w:pPr>
    </w:p>
    <w:p w:rsidR="0062563E" w:rsidRDefault="0062563E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62563E" w:rsidRDefault="0062563E">
      <w:pPr>
        <w:pStyle w:val="ConsPlusTitle"/>
        <w:jc w:val="center"/>
      </w:pPr>
    </w:p>
    <w:p w:rsidR="0062563E" w:rsidRDefault="0062563E">
      <w:pPr>
        <w:pStyle w:val="ConsPlusTitle"/>
        <w:jc w:val="center"/>
      </w:pPr>
      <w:r>
        <w:t>РЕШЕНИЕ</w:t>
      </w:r>
    </w:p>
    <w:p w:rsidR="0062563E" w:rsidRDefault="0062563E">
      <w:pPr>
        <w:pStyle w:val="ConsPlusTitle"/>
        <w:jc w:val="center"/>
      </w:pPr>
      <w:r>
        <w:t>от 28 октября 2015 г. N 55</w:t>
      </w:r>
    </w:p>
    <w:p w:rsidR="0062563E" w:rsidRDefault="0062563E">
      <w:pPr>
        <w:pStyle w:val="ConsPlusTitle"/>
        <w:jc w:val="center"/>
      </w:pPr>
    </w:p>
    <w:p w:rsidR="0062563E" w:rsidRDefault="0062563E">
      <w:pPr>
        <w:pStyle w:val="ConsPlusTitle"/>
        <w:jc w:val="center"/>
      </w:pPr>
      <w:r>
        <w:t>О ПОЛОЖЕНИИ О ПОСТОЯННОЙ КОМИССИИ СОВЕТА ДЕПУТАТОВ ГОРОДА</w:t>
      </w:r>
    </w:p>
    <w:p w:rsidR="0062563E" w:rsidRDefault="0062563E">
      <w:pPr>
        <w:pStyle w:val="ConsPlusTitle"/>
        <w:jc w:val="center"/>
      </w:pPr>
      <w:r>
        <w:t>НОВОСИБИРСКА ПО КУЛЬТУРЕ, СПОРТУ, МОЛОДЕЖНОЙ ПОЛИТИКЕ,</w:t>
      </w:r>
    </w:p>
    <w:p w:rsidR="0062563E" w:rsidRDefault="0062563E">
      <w:pPr>
        <w:pStyle w:val="ConsPlusTitle"/>
        <w:jc w:val="center"/>
      </w:pPr>
      <w:r>
        <w:t>МЕЖДУНАРОДНОМУ И МЕЖМУНИЦИПАЛЬНОМУ СОТРУДНИЧЕСТВУ</w:t>
      </w:r>
    </w:p>
    <w:p w:rsidR="0062563E" w:rsidRDefault="00625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62563E" w:rsidRDefault="0062563E">
      <w:pPr>
        <w:pStyle w:val="ConsPlusNormal"/>
        <w:jc w:val="center"/>
      </w:pPr>
    </w:p>
    <w:p w:rsidR="0062563E" w:rsidRDefault="0062563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(приложение).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 Решение вступает в силу со дня его подписания.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культуре, спорту, молодежной политике, международному и межмуниципальному сотрудничеству.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right"/>
      </w:pPr>
      <w:r>
        <w:t>Председатель Совета депутатов</w:t>
      </w:r>
    </w:p>
    <w:p w:rsidR="0062563E" w:rsidRDefault="0062563E">
      <w:pPr>
        <w:pStyle w:val="ConsPlusNormal"/>
        <w:jc w:val="right"/>
      </w:pPr>
      <w:r>
        <w:t>города Новосибирска</w:t>
      </w:r>
    </w:p>
    <w:p w:rsidR="0062563E" w:rsidRDefault="0062563E">
      <w:pPr>
        <w:pStyle w:val="ConsPlusNormal"/>
        <w:jc w:val="right"/>
      </w:pPr>
      <w:r>
        <w:t>Д.В.АСАНЦЕВ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right"/>
        <w:outlineLvl w:val="0"/>
      </w:pPr>
      <w:r>
        <w:t>Приложение</w:t>
      </w:r>
    </w:p>
    <w:p w:rsidR="0062563E" w:rsidRDefault="0062563E">
      <w:pPr>
        <w:pStyle w:val="ConsPlusNormal"/>
        <w:jc w:val="right"/>
      </w:pPr>
      <w:r>
        <w:t>к решению</w:t>
      </w:r>
    </w:p>
    <w:p w:rsidR="0062563E" w:rsidRDefault="0062563E">
      <w:pPr>
        <w:pStyle w:val="ConsPlusNormal"/>
        <w:jc w:val="right"/>
      </w:pPr>
      <w:r>
        <w:t>Совета депутатов</w:t>
      </w:r>
    </w:p>
    <w:p w:rsidR="0062563E" w:rsidRDefault="0062563E">
      <w:pPr>
        <w:pStyle w:val="ConsPlusNormal"/>
        <w:jc w:val="right"/>
      </w:pPr>
      <w:r>
        <w:t>города Новосибирска</w:t>
      </w:r>
    </w:p>
    <w:p w:rsidR="0062563E" w:rsidRDefault="0062563E">
      <w:pPr>
        <w:pStyle w:val="ConsPlusNormal"/>
        <w:jc w:val="right"/>
      </w:pPr>
      <w:r>
        <w:t>от 28.10.2015 N 55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Title"/>
        <w:jc w:val="center"/>
      </w:pPr>
      <w:bookmarkStart w:id="1" w:name="P32"/>
      <w:bookmarkEnd w:id="1"/>
      <w:r>
        <w:t>ПОЛОЖЕНИЕ</w:t>
      </w:r>
    </w:p>
    <w:p w:rsidR="0062563E" w:rsidRDefault="0062563E">
      <w:pPr>
        <w:pStyle w:val="ConsPlusTitle"/>
        <w:jc w:val="center"/>
      </w:pPr>
      <w:r>
        <w:t>О ПОСТОЯННОЙ КОМИССИИ СОВЕТА ДЕПУТАТОВ ГОРОДА НОВОСИБИРСКА</w:t>
      </w:r>
    </w:p>
    <w:p w:rsidR="0062563E" w:rsidRDefault="0062563E">
      <w:pPr>
        <w:pStyle w:val="ConsPlusTitle"/>
        <w:jc w:val="center"/>
      </w:pPr>
      <w:r>
        <w:t>ПО КУЛЬТУРЕ, СПОРТУ, МОЛОДЕЖНОЙ ПОЛИТИКЕ, МЕЖДУНАРОДНОМУ</w:t>
      </w:r>
    </w:p>
    <w:p w:rsidR="0062563E" w:rsidRDefault="0062563E">
      <w:pPr>
        <w:pStyle w:val="ConsPlusTitle"/>
        <w:jc w:val="center"/>
      </w:pPr>
      <w:r>
        <w:t>И МЕЖМУНИЦИПАЛЬНОМУ СОТРУДНИЧЕСТВУ</w:t>
      </w:r>
    </w:p>
    <w:p w:rsidR="0062563E" w:rsidRDefault="00625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62563E" w:rsidRDefault="0062563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center"/>
        <w:outlineLvl w:val="1"/>
      </w:pPr>
      <w:r>
        <w:t>1. Общие положения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культуре, спорту, молодежной политике, международному и межмуниципальному сотрудничеству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center"/>
        <w:outlineLvl w:val="1"/>
      </w:pPr>
      <w:r>
        <w:t>2. Вопросы ведения комиссии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2.1. Организация предоставления дополнительного образования детей в муниципальных образовательных организациях сферы культуры, спорта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2.2. 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2.3. Организация библиотечного обслуживания населения города Новосибирска, комплектование и обеспечение сохранности библиотечных фондов библиотек города Новосибирска.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2.4. Создание условий для организации досуга и обеспечения жителей города Новосибирска услугами организаций культуры.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2.6. Сохранение, использование и популяризация объектов культурного наследия (памятников истории и культуры), находящихся в собственности города Новосибирска, охрана объектов культурного наследия (памятников истории и культуры) местного (муниципального) значения, расположенных на территории города Новосибирска.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2.7. 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2.8. Организация и осуществление мероприятий по работе с детьми и молодежью в городе Новосибирске.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2.9. Создание музеев.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2.10. Осуществление международных и внешнеэкономических связей в соответствии с федеральными законами.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lastRenderedPageBreak/>
        <w:t>2.11. Межмуниципальное сотрудничество.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2.12. Определение порядка участия города Новосибирска в организациях межмуниципального сотрудничества.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2.13. Разработка рекомендаций по участию города Новосибирска в межмуниципальном сотрудничестве, в том числе в организациях межмуниципального сотрудничества.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2.14. Иные вопросы в сфере культуры, спорта, молодежной политики, международного и межмуниципального сотрудничества.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center"/>
        <w:outlineLvl w:val="1"/>
      </w:pPr>
      <w:r>
        <w:t>3. Полномочия комиссии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решения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Новосибирска.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муниципальными унитарными предприятиями и учреждениями и иными организациями, средствами массовой информации.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 xml:space="preserve">3.2.2. Запрашивает в установленном порядке официальные, справочные, аналитические, </w:t>
      </w:r>
      <w:r>
        <w:lastRenderedPageBreak/>
        <w:t>статистические и иные данные, необходимые для решения вопросов, находящихся в ведении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муниципальных унитарных предприятий и учреждений и иных организаций по вопросам ведения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center"/>
        <w:outlineLvl w:val="1"/>
      </w:pPr>
      <w:r>
        <w:t>4. Регламент работы комиссии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муниципальных унитарных предприятий и учреждений, органов территориального общественного самоуправления, иные специалисты и эксперты.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62563E" w:rsidRDefault="0062563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</w:t>
      </w:r>
      <w:r>
        <w:lastRenderedPageBreak/>
        <w:t>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62563E" w:rsidRDefault="0062563E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ind w:firstLine="540"/>
        <w:jc w:val="both"/>
      </w:pPr>
    </w:p>
    <w:p w:rsidR="0062563E" w:rsidRDefault="00625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E1A" w:rsidRDefault="00F37E1A"/>
    <w:sectPr w:rsidR="00F37E1A" w:rsidSect="0079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E"/>
    <w:rsid w:val="0062563E"/>
    <w:rsid w:val="00A1139A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2520-9546-4EC3-B444-14EC7AB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B852227827B9BC4EBCBA7DD214B6C62EC3D360D1576B2DB66ADD3B89515F099EB80C8EBCE0C14B3D28CAAB9D987F5A42291C26B2604002C95DB40Q5K" TargetMode="External"/><Relationship Id="rId13" Type="http://schemas.openxmlformats.org/officeDocument/2006/relationships/hyperlink" Target="consultantplus://offline/ref=9FDB852227827B9BC4EBD5AACB4D156569EF643E0E442FE3D36CF88BE7CC45B7C8EDD58EB1C30C0AB1D28D4AQ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B852227827B9BC4EBCBA7DD214B6C62EC3D3604127AB7DA68F0D9B0CC19F29EE4DFDFEC870015B3D28DADBB8682E0B57A9DC67038051F3097DA0D42QEK" TargetMode="External"/><Relationship Id="rId12" Type="http://schemas.openxmlformats.org/officeDocument/2006/relationships/hyperlink" Target="consultantplus://offline/ref=9FDB852227827B9BC4EBCBA7DD214B6C62EC3D360D1576B2DB66ADD3B89515F099EB80C8EBCE0C14B3D28CAAB9D987F5A42291C26B2604002C95DB40Q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B852227827B9BC4EBCBA7DD214B6C62EC3D36041376B2D664F0D9B0CC19F29EE4DFDFEC870015B3D28EA4B18682E0B57A9DC67038051F3097DA0D42QEK" TargetMode="External"/><Relationship Id="rId11" Type="http://schemas.openxmlformats.org/officeDocument/2006/relationships/hyperlink" Target="consultantplus://offline/ref=9FDB852227827B9BC4EBCBA7DD214B6C62EC3D3604127AB7DA68F0D9B0CC19F29EE4DFDFEC870015B3D38FACB08682E0B57A9DC67038051F3097DA0D42QEK" TargetMode="External"/><Relationship Id="rId5" Type="http://schemas.openxmlformats.org/officeDocument/2006/relationships/hyperlink" Target="consultantplus://offline/ref=9FDB852227827B9BC4EBCBA7DD214B6C62EC3D360D1576B2DB66ADD3B89515F099EB80C8EBCE0C14B3D28CAAB9D987F5A42291C26B2604002C95DB40Q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DB852227827B9BC4EBCBA7DD214B6C62EC3D36041376B2D664F0D9B0CC19F29EE4DFDFEC870015B3D28EA4B18682E0B57A9DC67038051F3097DA0D42Q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DB852227827B9BC4EBD5AACB4D156569EF643E0E442FE3D36CF88BE7CC45B7C8EDD58EB1C30C0AB1D28D4AQ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Лилия Николаевна</dc:creator>
  <cp:keywords/>
  <dc:description/>
  <cp:lastModifiedBy>Комплетова Юлия Евгеньевна</cp:lastModifiedBy>
  <cp:revision>2</cp:revision>
  <dcterms:created xsi:type="dcterms:W3CDTF">2019-01-15T10:19:00Z</dcterms:created>
  <dcterms:modified xsi:type="dcterms:W3CDTF">2019-01-15T10:19:00Z</dcterms:modified>
</cp:coreProperties>
</file>