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B3" w:rsidRDefault="00E45BB3" w:rsidP="00E45BB3">
      <w:pPr>
        <w:pStyle w:val="a3"/>
        <w:widowControl/>
        <w:tabs>
          <w:tab w:val="clear" w:pos="4153"/>
          <w:tab w:val="clear" w:pos="8306"/>
        </w:tabs>
        <w:jc w:val="center"/>
      </w:pPr>
      <w:bookmarkStart w:id="0" w:name="_GoBack"/>
      <w:bookmarkEnd w:id="0"/>
      <w:r>
        <w:t xml:space="preserve">СОВЕТ  ДЕПУТАТОВ  ГОРОДА </w:t>
      </w:r>
    </w:p>
    <w:p w:rsidR="00E45BB3" w:rsidRDefault="00E45BB3" w:rsidP="00E45BB3">
      <w:pPr>
        <w:pStyle w:val="a3"/>
        <w:widowControl/>
        <w:tabs>
          <w:tab w:val="clear" w:pos="4153"/>
          <w:tab w:val="clear" w:pos="8306"/>
        </w:tabs>
        <w:jc w:val="center"/>
      </w:pPr>
      <w:r>
        <w:rPr>
          <w:lang w:val="en-US"/>
        </w:rPr>
        <w:t xml:space="preserve"> </w:t>
      </w:r>
      <w:r>
        <w:t>НОВОСИБИРСКА</w:t>
      </w:r>
    </w:p>
    <w:p w:rsidR="00E45BB3" w:rsidRDefault="00E45BB3" w:rsidP="00E45BB3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 w:val="36"/>
        </w:rPr>
      </w:pPr>
    </w:p>
    <w:p w:rsidR="00E45BB3" w:rsidRDefault="00E45BB3" w:rsidP="00E45BB3">
      <w:pPr>
        <w:pStyle w:val="a3"/>
        <w:widowControl/>
        <w:tabs>
          <w:tab w:val="clear" w:pos="4153"/>
          <w:tab w:val="clear" w:pos="8306"/>
        </w:tabs>
        <w:jc w:val="center"/>
      </w:pPr>
      <w:r>
        <w:rPr>
          <w:b/>
          <w:sz w:val="36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E45BB3" w:rsidTr="00C70323">
        <w:tc>
          <w:tcPr>
            <w:tcW w:w="3331" w:type="dxa"/>
          </w:tcPr>
          <w:p w:rsidR="00E45BB3" w:rsidRDefault="00E45BB3" w:rsidP="00C70323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E45BB3" w:rsidRDefault="00E45BB3" w:rsidP="00C70323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E45BB3" w:rsidRPr="00391DB5" w:rsidRDefault="00E45BB3" w:rsidP="00C70323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             </w:t>
            </w:r>
            <w:r w:rsidRPr="00391DB5">
              <w:rPr>
                <w:b/>
                <w:sz w:val="28"/>
              </w:rPr>
              <w:t>ПРОЕКТ</w:t>
            </w:r>
          </w:p>
        </w:tc>
      </w:tr>
    </w:tbl>
    <w:p w:rsidR="00E45BB3" w:rsidRDefault="00E45BB3" w:rsidP="00E45BB3">
      <w:pPr>
        <w:rPr>
          <w:lang w:val="en-US"/>
        </w:rPr>
      </w:pPr>
    </w:p>
    <w:p w:rsidR="00E45BB3" w:rsidRDefault="00E45BB3" w:rsidP="00E45BB3">
      <w:pPr>
        <w:rPr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E45BB3" w:rsidRPr="00641DA4" w:rsidTr="00C70323">
        <w:tc>
          <w:tcPr>
            <w:tcW w:w="5210" w:type="dxa"/>
          </w:tcPr>
          <w:p w:rsidR="00E45BB3" w:rsidRPr="00641DA4" w:rsidRDefault="00E45BB3" w:rsidP="00C70323">
            <w:pPr>
              <w:spacing w:line="240" w:lineRule="atLeast"/>
              <w:jc w:val="both"/>
              <w:rPr>
                <w:szCs w:val="28"/>
              </w:rPr>
            </w:pPr>
            <w:r w:rsidRPr="00641DA4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принятии в первом чтении проекта решения Совета депутатов города Новосибирска </w:t>
            </w:r>
            <w:r w:rsidRPr="0017334E">
              <w:rPr>
                <w:szCs w:val="28"/>
              </w:rPr>
              <w:t>«</w:t>
            </w:r>
            <w:r>
              <w:rPr>
                <w:szCs w:val="28"/>
              </w:rPr>
              <w:t xml:space="preserve">О внесении изменений в Положение об управлении по жилищным вопросам мэрии города Новосибирска, утвержденное решением Совета депутатов города Новосибирска от 09.10.2007 № 706»  </w:t>
            </w:r>
          </w:p>
        </w:tc>
      </w:tr>
    </w:tbl>
    <w:p w:rsidR="00E45BB3" w:rsidRPr="00641DA4" w:rsidRDefault="00E45BB3" w:rsidP="00E45BB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5BB3" w:rsidRPr="00641DA4" w:rsidRDefault="00E45BB3" w:rsidP="00E45BB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5BB3" w:rsidRPr="001139F7" w:rsidRDefault="00E45BB3" w:rsidP="00E45BB3">
      <w:pPr>
        <w:pStyle w:val="ConsNormal"/>
        <w:widowControl/>
        <w:tabs>
          <w:tab w:val="left" w:pos="9540"/>
        </w:tabs>
        <w:ind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Pr="00772DE8">
        <w:rPr>
          <w:rFonts w:ascii="Times New Roman" w:hAnsi="Times New Roman"/>
          <w:sz w:val="28"/>
          <w:szCs w:val="28"/>
        </w:rPr>
        <w:t xml:space="preserve"> проект решения</w:t>
      </w:r>
      <w:r>
        <w:rPr>
          <w:rFonts w:ascii="Times New Roman" w:hAnsi="Times New Roman"/>
          <w:sz w:val="28"/>
          <w:szCs w:val="28"/>
        </w:rPr>
        <w:t xml:space="preserve"> Совета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</w:t>
      </w:r>
      <w:r w:rsidRPr="0085684F">
        <w:rPr>
          <w:rFonts w:ascii="Times New Roman" w:hAnsi="Times New Roman"/>
          <w:sz w:val="28"/>
          <w:szCs w:val="28"/>
        </w:rPr>
        <w:t>«</w:t>
      </w:r>
      <w:r w:rsidRPr="00AC3660">
        <w:rPr>
          <w:rFonts w:ascii="Times New Roman" w:hAnsi="Times New Roman"/>
          <w:sz w:val="28"/>
          <w:szCs w:val="28"/>
        </w:rPr>
        <w:t xml:space="preserve">О внесении изменений  </w:t>
      </w:r>
      <w:r w:rsidRPr="00855935">
        <w:rPr>
          <w:rFonts w:ascii="Times New Roman" w:hAnsi="Times New Roman"/>
          <w:sz w:val="28"/>
          <w:szCs w:val="28"/>
        </w:rPr>
        <w:t>в Положение об управлении по жилищным вопросам мэрии города Новосибирска, утвержденное решением Совета депутатов города Новосибирска от 09.10.2007 № 706</w:t>
      </w:r>
      <w:r>
        <w:rPr>
          <w:rFonts w:ascii="Times New Roman" w:hAnsi="Times New Roman"/>
          <w:sz w:val="28"/>
          <w:szCs w:val="28"/>
        </w:rPr>
        <w:t>»</w:t>
      </w:r>
      <w:r w:rsidRPr="000C1B44">
        <w:rPr>
          <w:rFonts w:ascii="Times New Roman" w:hAnsi="Times New Roman"/>
          <w:sz w:val="28"/>
          <w:szCs w:val="28"/>
        </w:rPr>
        <w:t xml:space="preserve"> (далее – проект решения), Совет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РЕШИЛ:</w:t>
      </w:r>
    </w:p>
    <w:p w:rsidR="00E45BB3" w:rsidRDefault="00E45BB3" w:rsidP="00E45BB3">
      <w:pPr>
        <w:ind w:firstLine="540"/>
        <w:jc w:val="both"/>
      </w:pPr>
      <w:r>
        <w:t xml:space="preserve">1. Принять в первом чтении проект </w:t>
      </w:r>
      <w:r>
        <w:rPr>
          <w:szCs w:val="28"/>
        </w:rPr>
        <w:t>решения (приложение)</w:t>
      </w:r>
      <w:r>
        <w:t>.</w:t>
      </w:r>
    </w:p>
    <w:p w:rsidR="00E45BB3" w:rsidRDefault="00E45BB3" w:rsidP="00E45BB3">
      <w:pPr>
        <w:ind w:firstLine="540"/>
        <w:jc w:val="both"/>
      </w:pPr>
      <w:r>
        <w:t xml:space="preserve">2. 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 в срок до ______________.  </w:t>
      </w:r>
    </w:p>
    <w:p w:rsidR="00E45BB3" w:rsidRDefault="00E45BB3" w:rsidP="00E45BB3">
      <w:pPr>
        <w:ind w:firstLine="540"/>
        <w:jc w:val="both"/>
      </w:pPr>
      <w:r>
        <w:t>3. Решение вступает в силу со дня его принятия.</w:t>
      </w:r>
    </w:p>
    <w:p w:rsidR="00E45BB3" w:rsidRDefault="00E45BB3" w:rsidP="00E45BB3">
      <w:pPr>
        <w:ind w:firstLine="540"/>
        <w:jc w:val="both"/>
      </w:pPr>
      <w:r>
        <w:t xml:space="preserve">4. Контроль за исполнением решения возложить на постоянную </w:t>
      </w:r>
      <w:proofErr w:type="gramStart"/>
      <w:r>
        <w:t>комиссию  Совета</w:t>
      </w:r>
      <w:proofErr w:type="gramEnd"/>
      <w:r>
        <w:t xml:space="preserve">  депутатов города Новосибирска по городскому хозяйству (Кудин И. В.).</w:t>
      </w:r>
    </w:p>
    <w:p w:rsidR="00E45BB3" w:rsidRDefault="00E45BB3" w:rsidP="00E45BB3">
      <w:pPr>
        <w:jc w:val="both"/>
      </w:pPr>
    </w:p>
    <w:p w:rsidR="00E45BB3" w:rsidRDefault="00E45BB3" w:rsidP="00E45BB3">
      <w:pPr>
        <w:jc w:val="both"/>
      </w:pPr>
    </w:p>
    <w:p w:rsidR="00E45BB3" w:rsidRDefault="00E45BB3" w:rsidP="00E45BB3">
      <w:pPr>
        <w:jc w:val="both"/>
      </w:pPr>
    </w:p>
    <w:p w:rsidR="00E45BB3" w:rsidRDefault="00E45BB3" w:rsidP="00E45BB3">
      <w:pPr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E45BB3" w:rsidRDefault="00E45BB3" w:rsidP="00E45BB3">
      <w:pPr>
        <w:rPr>
          <w:szCs w:val="28"/>
        </w:rPr>
      </w:pPr>
      <w:r>
        <w:rPr>
          <w:szCs w:val="28"/>
        </w:rPr>
        <w:t>города Новосибирска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Д. В. Асанцев</w:t>
      </w:r>
    </w:p>
    <w:p w:rsidR="00E45BB3" w:rsidRDefault="00E45BB3" w:rsidP="00E45BB3">
      <w:pPr>
        <w:ind w:firstLine="6096"/>
        <w:sectPr w:rsidR="00E45BB3" w:rsidSect="008611C4">
          <w:pgSz w:w="11906" w:h="16838"/>
          <w:pgMar w:top="1134" w:right="566" w:bottom="0" w:left="1418" w:header="708" w:footer="708" w:gutter="0"/>
          <w:cols w:space="708"/>
          <w:docGrid w:linePitch="360"/>
        </w:sectPr>
      </w:pPr>
      <w:r>
        <w:br w:type="page"/>
      </w:r>
    </w:p>
    <w:p w:rsidR="00E45BB3" w:rsidRPr="008A254F" w:rsidRDefault="00E45BB3" w:rsidP="00E45BB3">
      <w:pPr>
        <w:ind w:firstLine="6096"/>
      </w:pPr>
      <w:r w:rsidRPr="008A254F">
        <w:lastRenderedPageBreak/>
        <w:t>Приложение</w:t>
      </w:r>
    </w:p>
    <w:p w:rsidR="00E45BB3" w:rsidRPr="008A254F" w:rsidRDefault="00E45BB3" w:rsidP="00E45BB3">
      <w:pPr>
        <w:ind w:firstLine="6096"/>
      </w:pPr>
      <w:r w:rsidRPr="008A254F">
        <w:t>к решению Совета депутатов</w:t>
      </w:r>
    </w:p>
    <w:p w:rsidR="00E45BB3" w:rsidRPr="008A254F" w:rsidRDefault="00E45BB3" w:rsidP="00E45BB3">
      <w:pPr>
        <w:ind w:firstLine="6096"/>
      </w:pPr>
      <w:r w:rsidRPr="008A254F">
        <w:t>города Новосибирска</w:t>
      </w:r>
    </w:p>
    <w:p w:rsidR="00E45BB3" w:rsidRDefault="00E45BB3" w:rsidP="00E45BB3">
      <w:pPr>
        <w:ind w:firstLine="6096"/>
      </w:pPr>
      <w:r w:rsidRPr="008A254F">
        <w:t>от__________________ №____</w:t>
      </w:r>
    </w:p>
    <w:p w:rsidR="004A6C25" w:rsidRDefault="004A6C25" w:rsidP="00C214A2">
      <w:pPr>
        <w:ind w:firstLine="6096"/>
      </w:pPr>
    </w:p>
    <w:p w:rsidR="00E45BB3" w:rsidRDefault="00E45BB3" w:rsidP="00FF77A7">
      <w:pPr>
        <w:pStyle w:val="a3"/>
        <w:widowControl/>
        <w:tabs>
          <w:tab w:val="left" w:pos="708"/>
        </w:tabs>
        <w:jc w:val="center"/>
      </w:pPr>
    </w:p>
    <w:p w:rsidR="00FF77A7" w:rsidRDefault="001A352C" w:rsidP="00FF77A7">
      <w:pPr>
        <w:pStyle w:val="a3"/>
        <w:widowControl/>
        <w:tabs>
          <w:tab w:val="left" w:pos="708"/>
        </w:tabs>
        <w:jc w:val="center"/>
      </w:pPr>
      <w:r>
        <w:t>С</w:t>
      </w:r>
      <w:r w:rsidR="00FF77A7">
        <w:t>ОВЕТ</w:t>
      </w:r>
      <w:r w:rsidR="00FF77A7" w:rsidRPr="004A6C25">
        <w:t xml:space="preserve"> </w:t>
      </w:r>
      <w:r w:rsidR="00FF77A7">
        <w:t>ДЕПУТАТОВ ГОРОДА НОВОСИБИРСКА</w:t>
      </w:r>
    </w:p>
    <w:p w:rsidR="00FF77A7" w:rsidRDefault="00FF77A7" w:rsidP="00FF77A7">
      <w:pPr>
        <w:pStyle w:val="a3"/>
        <w:widowControl/>
        <w:tabs>
          <w:tab w:val="left" w:pos="708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49"/>
        <w:gridCol w:w="3485"/>
      </w:tblGrid>
      <w:tr w:rsidR="00FF77A7" w:rsidTr="00FF77A7">
        <w:tc>
          <w:tcPr>
            <w:tcW w:w="3331" w:type="dxa"/>
          </w:tcPr>
          <w:p w:rsidR="00FF77A7" w:rsidRDefault="00FF77A7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FF77A7" w:rsidRDefault="00FF77A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85" w:type="dxa"/>
            <w:hideMark/>
          </w:tcPr>
          <w:p w:rsidR="00FF77A7" w:rsidRDefault="00FF77A7">
            <w:pPr>
              <w:pStyle w:val="1"/>
              <w:spacing w:before="240" w:line="360" w:lineRule="auto"/>
              <w:jc w:val="center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                                ПРОЕКТ </w:t>
            </w:r>
          </w:p>
        </w:tc>
      </w:tr>
    </w:tbl>
    <w:p w:rsidR="00FF77A7" w:rsidRDefault="00FF77A7" w:rsidP="00FF77A7">
      <w:pPr>
        <w:pStyle w:val="a3"/>
        <w:widowControl/>
        <w:tabs>
          <w:tab w:val="left" w:pos="708"/>
        </w:tabs>
        <w:rPr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663"/>
      </w:tblGrid>
      <w:tr w:rsidR="00FF77A7" w:rsidTr="00031B44">
        <w:trPr>
          <w:trHeight w:val="1148"/>
        </w:trPr>
        <w:tc>
          <w:tcPr>
            <w:tcW w:w="6663" w:type="dxa"/>
            <w:hideMark/>
          </w:tcPr>
          <w:p w:rsidR="00FF77A7" w:rsidRDefault="00FF77A7" w:rsidP="00031B44">
            <w:pPr>
              <w:pStyle w:val="a3"/>
              <w:widowControl/>
              <w:tabs>
                <w:tab w:val="left" w:pos="708"/>
              </w:tabs>
              <w:jc w:val="both"/>
              <w:rPr>
                <w:b/>
              </w:rPr>
            </w:pPr>
            <w:r>
              <w:t xml:space="preserve">О внесении изменений в Положение </w:t>
            </w:r>
            <w:r w:rsidR="004A6C25">
              <w:t xml:space="preserve">об управлении по жилищным вопросам </w:t>
            </w:r>
            <w:r>
              <w:t>мэрии города Новосибирска, утвержденное решением Совета депутатов</w:t>
            </w:r>
            <w:r w:rsidR="004A6C25">
              <w:t xml:space="preserve"> </w:t>
            </w:r>
            <w:r>
              <w:t>города Новосибирска от 09.10.2007</w:t>
            </w:r>
            <w:r w:rsidR="00031B44">
              <w:t xml:space="preserve"> </w:t>
            </w:r>
            <w:r w:rsidR="004A6C25">
              <w:t>№ 706</w:t>
            </w:r>
          </w:p>
        </w:tc>
      </w:tr>
    </w:tbl>
    <w:p w:rsidR="00FF77A7" w:rsidRDefault="00FF77A7" w:rsidP="00FF77A7">
      <w:pPr>
        <w:rPr>
          <w:szCs w:val="28"/>
        </w:rPr>
      </w:pPr>
    </w:p>
    <w:p w:rsidR="00FF77A7" w:rsidRDefault="00FF77A7" w:rsidP="00D66843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FF77A7" w:rsidRDefault="00FF77A7" w:rsidP="00D66843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1. </w:t>
      </w:r>
      <w:r>
        <w:t>Внести в Положение о</w:t>
      </w:r>
      <w:r w:rsidR="004A6C25">
        <w:t xml:space="preserve">б управлении по жилищным вопросам мэрии </w:t>
      </w:r>
      <w:r>
        <w:t>города Новосибирска, утвержденное решением Совета депутатов города Новосибирска от 09.10.2007 № 7</w:t>
      </w:r>
      <w:r w:rsidR="004A6C25">
        <w:t>06</w:t>
      </w:r>
      <w:r>
        <w:t xml:space="preserve"> (в редакции решений Совета депутатов города Новосибирска от 05.12.2007 № 817, от 2</w:t>
      </w:r>
      <w:r w:rsidR="004A6C25">
        <w:t>8</w:t>
      </w:r>
      <w:r>
        <w:t>.</w:t>
      </w:r>
      <w:r w:rsidR="004A6C25">
        <w:t>1</w:t>
      </w:r>
      <w:r>
        <w:t>0.2009 № 1</w:t>
      </w:r>
      <w:r w:rsidR="004A6C25">
        <w:t>447</w:t>
      </w:r>
      <w:r>
        <w:t xml:space="preserve">, от 25.11.2009 № 1480, от </w:t>
      </w:r>
      <w:r w:rsidR="0083109F">
        <w:t>02.</w:t>
      </w:r>
      <w:r>
        <w:t>0</w:t>
      </w:r>
      <w:r w:rsidR="0083109F">
        <w:t>2</w:t>
      </w:r>
      <w:r>
        <w:t>.201</w:t>
      </w:r>
      <w:r w:rsidR="0083109F">
        <w:t>1</w:t>
      </w:r>
      <w:r>
        <w:t xml:space="preserve"> № </w:t>
      </w:r>
      <w:r w:rsidR="0083109F">
        <w:t>289</w:t>
      </w:r>
      <w:r>
        <w:t xml:space="preserve">, от </w:t>
      </w:r>
      <w:r w:rsidR="0083109F">
        <w:t>30.03</w:t>
      </w:r>
      <w:r>
        <w:t>.2011 № 3</w:t>
      </w:r>
      <w:r w:rsidR="0083109F">
        <w:t>2</w:t>
      </w:r>
      <w:r>
        <w:t>9, от 2</w:t>
      </w:r>
      <w:r w:rsidR="0083109F">
        <w:t>8</w:t>
      </w:r>
      <w:r>
        <w:t>.1</w:t>
      </w:r>
      <w:r w:rsidR="0083109F">
        <w:t>1</w:t>
      </w:r>
      <w:r>
        <w:t>.201</w:t>
      </w:r>
      <w:r w:rsidR="0083109F">
        <w:t>2</w:t>
      </w:r>
      <w:r>
        <w:t xml:space="preserve"> № </w:t>
      </w:r>
      <w:r w:rsidR="0083109F">
        <w:t>745</w:t>
      </w:r>
      <w:r>
        <w:t>, от 27.</w:t>
      </w:r>
      <w:r w:rsidR="0083109F">
        <w:t>11</w:t>
      </w:r>
      <w:r>
        <w:t xml:space="preserve">.2013 </w:t>
      </w:r>
      <w:r w:rsidR="00031B44">
        <w:t xml:space="preserve">          </w:t>
      </w:r>
      <w:r>
        <w:t xml:space="preserve">№ </w:t>
      </w:r>
      <w:r w:rsidR="0083109F">
        <w:t>1002</w:t>
      </w:r>
      <w:r>
        <w:t>, от 26.02.2014 № 1051), следующие изменения:</w:t>
      </w:r>
    </w:p>
    <w:p w:rsidR="00FF77A7" w:rsidRDefault="00FF77A7" w:rsidP="00D66843">
      <w:pPr>
        <w:ind w:firstLine="709"/>
        <w:jc w:val="both"/>
      </w:pPr>
      <w:r>
        <w:rPr>
          <w:szCs w:val="28"/>
        </w:rPr>
        <w:t>1.1. </w:t>
      </w:r>
      <w:r>
        <w:t>Пункт 3.</w:t>
      </w:r>
      <w:r w:rsidR="009E2482">
        <w:t>3 излож</w:t>
      </w:r>
      <w:r>
        <w:t xml:space="preserve">ить в следующей редакции: </w:t>
      </w:r>
    </w:p>
    <w:p w:rsidR="00FF77A7" w:rsidRDefault="00FF77A7" w:rsidP="00D66843">
      <w:pPr>
        <w:ind w:firstLine="709"/>
        <w:jc w:val="both"/>
        <w:rPr>
          <w:szCs w:val="28"/>
        </w:rPr>
      </w:pPr>
      <w:r>
        <w:rPr>
          <w:szCs w:val="28"/>
        </w:rPr>
        <w:t>«3.</w:t>
      </w:r>
      <w:r w:rsidR="009E2482">
        <w:rPr>
          <w:szCs w:val="28"/>
        </w:rPr>
        <w:t>3</w:t>
      </w:r>
      <w:r>
        <w:rPr>
          <w:szCs w:val="28"/>
        </w:rPr>
        <w:t>. Участие в составлении проекта бюджета города, исполнении бюджета города, осуществлении контроля за его исполнением, составлении отчета об исполнении бюджета города.».</w:t>
      </w:r>
    </w:p>
    <w:p w:rsidR="00492309" w:rsidRDefault="00D66843" w:rsidP="00D66843">
      <w:pPr>
        <w:ind w:firstLine="709"/>
        <w:jc w:val="both"/>
        <w:rPr>
          <w:szCs w:val="28"/>
        </w:rPr>
      </w:pPr>
      <w:r>
        <w:rPr>
          <w:szCs w:val="28"/>
        </w:rPr>
        <w:t>1.2. </w:t>
      </w:r>
      <w:r w:rsidR="00674AFF">
        <w:rPr>
          <w:szCs w:val="28"/>
        </w:rPr>
        <w:t>Д</w:t>
      </w:r>
      <w:r w:rsidR="00492309">
        <w:rPr>
          <w:szCs w:val="28"/>
        </w:rPr>
        <w:t xml:space="preserve">ополнить пунктом 3.4.1 следующего содержания: </w:t>
      </w:r>
    </w:p>
    <w:p w:rsidR="00674AFF" w:rsidRDefault="00674AFF" w:rsidP="00D6684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«3.4.1.</w:t>
      </w:r>
      <w:r w:rsidR="00D66843">
        <w:rPr>
          <w:szCs w:val="28"/>
        </w:rPr>
        <w:t> </w:t>
      </w:r>
      <w:r>
        <w:rPr>
          <w:szCs w:val="28"/>
        </w:rPr>
        <w:t>Организация ремонта муниципального жилищного фонда, за</w:t>
      </w:r>
      <w:r w:rsidR="003A421E">
        <w:rPr>
          <w:szCs w:val="28"/>
        </w:rPr>
        <w:t xml:space="preserve"> </w:t>
      </w:r>
      <w:r>
        <w:rPr>
          <w:szCs w:val="28"/>
        </w:rPr>
        <w:t xml:space="preserve">исключением </w:t>
      </w:r>
      <w:r w:rsidR="00031B44">
        <w:rPr>
          <w:szCs w:val="28"/>
        </w:rPr>
        <w:t xml:space="preserve">жилых помещений в общежитиях и </w:t>
      </w:r>
      <w:r>
        <w:rPr>
          <w:szCs w:val="28"/>
        </w:rPr>
        <w:t xml:space="preserve">жилых помещений </w:t>
      </w:r>
      <w:r w:rsidR="00545207">
        <w:rPr>
          <w:szCs w:val="28"/>
        </w:rPr>
        <w:t>маневренного фонда</w:t>
      </w:r>
      <w:r>
        <w:rPr>
          <w:szCs w:val="28"/>
        </w:rPr>
        <w:t xml:space="preserve">, </w:t>
      </w:r>
      <w:r w:rsidR="003A421E">
        <w:rPr>
          <w:szCs w:val="28"/>
        </w:rPr>
        <w:t>в соответствии с муниципальными правовыми актами города Новосибирска</w:t>
      </w:r>
      <w:r w:rsidR="002239CC">
        <w:rPr>
          <w:szCs w:val="28"/>
        </w:rPr>
        <w:t>.</w:t>
      </w:r>
      <w:r w:rsidR="003A421E">
        <w:rPr>
          <w:szCs w:val="28"/>
        </w:rPr>
        <w:t xml:space="preserve">». </w:t>
      </w:r>
    </w:p>
    <w:p w:rsidR="00D66843" w:rsidRDefault="00D66843" w:rsidP="00D6684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 Пункт 3.24 после слова «районов» дополнить словами «(округов по районам)».</w:t>
      </w:r>
    </w:p>
    <w:p w:rsidR="00FF77A7" w:rsidRDefault="00FF77A7" w:rsidP="00D6684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>1.</w:t>
      </w:r>
      <w:r w:rsidR="00D66843">
        <w:rPr>
          <w:szCs w:val="28"/>
        </w:rPr>
        <w:t>4</w:t>
      </w:r>
      <w:r>
        <w:rPr>
          <w:szCs w:val="28"/>
        </w:rPr>
        <w:t>. В пункте 3.</w:t>
      </w:r>
      <w:r w:rsidR="009E2482">
        <w:rPr>
          <w:szCs w:val="28"/>
        </w:rPr>
        <w:t>27</w:t>
      </w:r>
      <w:r>
        <w:rPr>
          <w:szCs w:val="28"/>
        </w:rPr>
        <w:t xml:space="preserve"> слово «организаций» </w:t>
      </w:r>
      <w:r>
        <w:t>заменить словами «объединений граждан, в том числе юридических лиц».</w:t>
      </w:r>
    </w:p>
    <w:p w:rsidR="00D66843" w:rsidRDefault="00D66843" w:rsidP="00D6684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1.5. Пункт 3.30 после слова «районов» дополнить словами «(округов по районам)». </w:t>
      </w:r>
    </w:p>
    <w:p w:rsidR="00FF77A7" w:rsidRDefault="00FF77A7" w:rsidP="00D66843">
      <w:pPr>
        <w:tabs>
          <w:tab w:val="left" w:pos="426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 Решение вступает в силу на следующий день после его официального опубликования.</w:t>
      </w:r>
    </w:p>
    <w:p w:rsidR="008611C4" w:rsidRPr="008611C4" w:rsidRDefault="00FF77A7" w:rsidP="008611C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C4">
        <w:rPr>
          <w:rFonts w:ascii="Times New Roman" w:hAnsi="Times New Roman" w:cs="Times New Roman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ме</w:t>
      </w:r>
      <w:r w:rsidR="00031B44" w:rsidRPr="008611C4">
        <w:rPr>
          <w:rFonts w:ascii="Times New Roman" w:hAnsi="Times New Roman" w:cs="Times New Roman"/>
          <w:sz w:val="28"/>
          <w:szCs w:val="28"/>
        </w:rPr>
        <w:t xml:space="preserve">стному самоуправлению </w:t>
      </w:r>
      <w:r w:rsidR="00031B44" w:rsidRPr="008611C4">
        <w:rPr>
          <w:rFonts w:ascii="Times New Roman" w:hAnsi="Times New Roman" w:cs="Times New Roman"/>
          <w:sz w:val="28"/>
          <w:szCs w:val="28"/>
        </w:rPr>
        <w:lastRenderedPageBreak/>
        <w:t>(Бестужев А. </w:t>
      </w:r>
      <w:r w:rsidRPr="008611C4">
        <w:rPr>
          <w:rFonts w:ascii="Times New Roman" w:hAnsi="Times New Roman" w:cs="Times New Roman"/>
          <w:sz w:val="28"/>
          <w:szCs w:val="28"/>
        </w:rPr>
        <w:t>В.)</w:t>
      </w:r>
      <w:r w:rsidR="008611C4" w:rsidRPr="008611C4">
        <w:rPr>
          <w:rFonts w:ascii="Times New Roman" w:hAnsi="Times New Roman" w:cs="Times New Roman"/>
          <w:sz w:val="28"/>
          <w:szCs w:val="28"/>
        </w:rPr>
        <w:t xml:space="preserve"> и постоянную комиссию Совета депутатов города Новосибирска по городскому хозяйству (Кудин И.</w:t>
      </w:r>
      <w:r w:rsidR="008611C4">
        <w:rPr>
          <w:rFonts w:ascii="Times New Roman" w:hAnsi="Times New Roman" w:cs="Times New Roman"/>
          <w:sz w:val="28"/>
          <w:szCs w:val="28"/>
        </w:rPr>
        <w:t xml:space="preserve"> </w:t>
      </w:r>
      <w:r w:rsidR="008611C4" w:rsidRPr="008611C4">
        <w:rPr>
          <w:rFonts w:ascii="Times New Roman" w:hAnsi="Times New Roman" w:cs="Times New Roman"/>
          <w:sz w:val="28"/>
          <w:szCs w:val="28"/>
        </w:rPr>
        <w:t>В.).</w:t>
      </w:r>
    </w:p>
    <w:p w:rsidR="00C25535" w:rsidRDefault="00C25535" w:rsidP="00D66843">
      <w:pPr>
        <w:tabs>
          <w:tab w:val="left" w:pos="709"/>
        </w:tabs>
        <w:ind w:right="-1" w:firstLine="709"/>
        <w:jc w:val="both"/>
        <w:rPr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68"/>
        <w:gridCol w:w="4797"/>
      </w:tblGrid>
      <w:tr w:rsidR="00FF77A7" w:rsidTr="00C25535">
        <w:tc>
          <w:tcPr>
            <w:tcW w:w="5268" w:type="dxa"/>
            <w:hideMark/>
          </w:tcPr>
          <w:p w:rsidR="00FF77A7" w:rsidRDefault="00C25535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F77A7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FF77A7">
              <w:rPr>
                <w:szCs w:val="28"/>
              </w:rPr>
              <w:t xml:space="preserve"> Совета депутатов            </w:t>
            </w:r>
          </w:p>
          <w:p w:rsidR="00FF77A7" w:rsidRDefault="00FF77A7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города Новосибирска</w:t>
            </w:r>
          </w:p>
          <w:p w:rsidR="00FF77A7" w:rsidRDefault="00FF77A7" w:rsidP="00E60DA9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 w:rsidR="00E60DA9">
              <w:rPr>
                <w:szCs w:val="28"/>
              </w:rPr>
              <w:t>Д. В. Асанцев</w:t>
            </w:r>
          </w:p>
        </w:tc>
        <w:tc>
          <w:tcPr>
            <w:tcW w:w="4797" w:type="dxa"/>
          </w:tcPr>
          <w:p w:rsidR="00FF77A7" w:rsidRDefault="00FF77A7">
            <w:pPr>
              <w:pStyle w:val="7"/>
              <w:spacing w:before="0"/>
              <w:ind w:left="-108" w:right="-249"/>
              <w:jc w:val="left"/>
            </w:pPr>
            <w:r>
              <w:t xml:space="preserve">Мэр города Новосибирска            </w:t>
            </w:r>
          </w:p>
          <w:p w:rsidR="00C25535" w:rsidRDefault="00332CDE" w:rsidP="00B862AE">
            <w:pPr>
              <w:pStyle w:val="7"/>
              <w:spacing w:before="0"/>
              <w:ind w:left="-108" w:right="-108"/>
              <w:jc w:val="left"/>
            </w:pPr>
            <w:r>
              <w:t xml:space="preserve">                             </w:t>
            </w:r>
          </w:p>
          <w:p w:rsidR="00FF77A7" w:rsidRDefault="00332CDE" w:rsidP="00C25535">
            <w:pPr>
              <w:pStyle w:val="7"/>
              <w:spacing w:before="0"/>
              <w:ind w:left="-108" w:right="-108"/>
            </w:pPr>
            <w:r>
              <w:t xml:space="preserve">      </w:t>
            </w:r>
            <w:r w:rsidR="00FF77A7">
              <w:t>А. Е. Локоть</w:t>
            </w:r>
          </w:p>
        </w:tc>
      </w:tr>
    </w:tbl>
    <w:p w:rsidR="008611C4" w:rsidRDefault="008611C4" w:rsidP="00B862AE">
      <w:pPr>
        <w:pStyle w:val="a5"/>
        <w:spacing w:line="240" w:lineRule="atLeast"/>
        <w:jc w:val="center"/>
        <w:outlineLvl w:val="0"/>
        <w:rPr>
          <w:sz w:val="28"/>
        </w:rPr>
      </w:pPr>
    </w:p>
    <w:p w:rsidR="008611C4" w:rsidRDefault="008611C4" w:rsidP="00B862AE">
      <w:pPr>
        <w:pStyle w:val="a5"/>
        <w:spacing w:line="240" w:lineRule="atLeast"/>
        <w:jc w:val="center"/>
        <w:outlineLvl w:val="0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820"/>
      </w:tblGrid>
      <w:tr w:rsidR="00B862AE" w:rsidRPr="009066F6" w:rsidTr="00C107B3">
        <w:tc>
          <w:tcPr>
            <w:tcW w:w="5069" w:type="dxa"/>
          </w:tcPr>
          <w:p w:rsidR="00B862AE" w:rsidRPr="009066F6" w:rsidRDefault="00B862AE" w:rsidP="00DB4187">
            <w:pPr>
              <w:widowControl/>
              <w:spacing w:after="200" w:line="276" w:lineRule="auto"/>
            </w:pPr>
          </w:p>
        </w:tc>
        <w:tc>
          <w:tcPr>
            <w:tcW w:w="4820" w:type="dxa"/>
          </w:tcPr>
          <w:p w:rsidR="00B862AE" w:rsidRPr="009066F6" w:rsidRDefault="00B862AE" w:rsidP="00DA3DE8">
            <w:pPr>
              <w:pStyle w:val="a5"/>
              <w:spacing w:line="240" w:lineRule="atLeast"/>
              <w:jc w:val="right"/>
              <w:rPr>
                <w:sz w:val="28"/>
              </w:rPr>
            </w:pPr>
          </w:p>
        </w:tc>
      </w:tr>
      <w:tr w:rsidR="00B862AE" w:rsidRPr="009066F6" w:rsidTr="00C107B3">
        <w:tc>
          <w:tcPr>
            <w:tcW w:w="5069" w:type="dxa"/>
          </w:tcPr>
          <w:p w:rsidR="00B862AE" w:rsidRPr="009066F6" w:rsidRDefault="00B862AE" w:rsidP="00DA3DE8">
            <w:pPr>
              <w:pStyle w:val="a5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2AE" w:rsidRPr="009066F6" w:rsidRDefault="00B862AE" w:rsidP="00DA3DE8">
            <w:pPr>
              <w:pStyle w:val="a5"/>
              <w:spacing w:line="240" w:lineRule="atLeast"/>
              <w:jc w:val="right"/>
              <w:rPr>
                <w:sz w:val="28"/>
              </w:rPr>
            </w:pPr>
          </w:p>
        </w:tc>
      </w:tr>
    </w:tbl>
    <w:p w:rsidR="00A83686" w:rsidRDefault="00A83686" w:rsidP="009E2482"/>
    <w:sectPr w:rsidR="00A83686" w:rsidSect="00E45BB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A7"/>
    <w:rsid w:val="000121B3"/>
    <w:rsid w:val="00031B44"/>
    <w:rsid w:val="000606D8"/>
    <w:rsid w:val="00192C01"/>
    <w:rsid w:val="001A352C"/>
    <w:rsid w:val="002239CC"/>
    <w:rsid w:val="00290A90"/>
    <w:rsid w:val="00332CDE"/>
    <w:rsid w:val="003A421E"/>
    <w:rsid w:val="00492309"/>
    <w:rsid w:val="004A6C25"/>
    <w:rsid w:val="00545207"/>
    <w:rsid w:val="0058590D"/>
    <w:rsid w:val="00674AFF"/>
    <w:rsid w:val="007B4613"/>
    <w:rsid w:val="0083109F"/>
    <w:rsid w:val="008611C4"/>
    <w:rsid w:val="008F214C"/>
    <w:rsid w:val="0096777F"/>
    <w:rsid w:val="00970C96"/>
    <w:rsid w:val="009E2482"/>
    <w:rsid w:val="009F6F55"/>
    <w:rsid w:val="00A83686"/>
    <w:rsid w:val="00AC7032"/>
    <w:rsid w:val="00B64212"/>
    <w:rsid w:val="00B862AE"/>
    <w:rsid w:val="00B92D6E"/>
    <w:rsid w:val="00BD6A8A"/>
    <w:rsid w:val="00C107B3"/>
    <w:rsid w:val="00C214A2"/>
    <w:rsid w:val="00C25535"/>
    <w:rsid w:val="00C856C4"/>
    <w:rsid w:val="00C92D25"/>
    <w:rsid w:val="00D66843"/>
    <w:rsid w:val="00DB4187"/>
    <w:rsid w:val="00E0400C"/>
    <w:rsid w:val="00E27E16"/>
    <w:rsid w:val="00E45BB3"/>
    <w:rsid w:val="00E60DA9"/>
    <w:rsid w:val="00ED335F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501B-3F38-4BC1-BCBE-7B09475E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F77A7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7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F77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F7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F77A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ый"/>
    <w:rsid w:val="00B862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611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E45B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6KDV5W64NSFS-390-6653</_dlc_DocId>
    <_dlc_DocIdUrl xmlns="746016b1-ecc9-410e-95eb-a13f7eb3881b">
      <Url>http://port.admnsk.ru/sites/main/sovet/_layouts/DocIdRedir.aspx?ID=6KDV5W64NSFS-390-6653</Url>
      <Description>6KDV5W64NSFS-390-6653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463E-DAC9-45E6-B425-F8A3009B4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4C359-5FC0-413C-912D-B367822100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08D866-7F21-424B-BCDD-50836115085A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0A28C983-1356-4308-AD6A-EFE8BD621D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F9F28C-EBC0-4104-8220-C46C5A78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oshemelova</dc:creator>
  <cp:lastModifiedBy>Комплетова Юлия Евгеньевна</cp:lastModifiedBy>
  <cp:revision>2</cp:revision>
  <cp:lastPrinted>2014-10-10T03:39:00Z</cp:lastPrinted>
  <dcterms:created xsi:type="dcterms:W3CDTF">2018-08-31T08:54:00Z</dcterms:created>
  <dcterms:modified xsi:type="dcterms:W3CDTF">2018-08-31T08:54:00Z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6cab9d15-42f0-40b2-94f5-be503932d5f0</vt:lpwstr>
  </property>
</Properties>
</file>