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B1" w:rsidRDefault="007F49B1" w:rsidP="007F49B1">
      <w:bookmarkStart w:id="0" w:name="_GoBack"/>
      <w:bookmarkEnd w:id="0"/>
    </w:p>
    <w:p w:rsidR="007F49B1" w:rsidRPr="00DC242E" w:rsidRDefault="007F49B1" w:rsidP="007F49B1">
      <w:pPr>
        <w:pStyle w:val="a3"/>
        <w:jc w:val="right"/>
        <w:rPr>
          <w:sz w:val="24"/>
          <w:szCs w:val="24"/>
        </w:rPr>
      </w:pPr>
      <w:r w:rsidRPr="00DC242E">
        <w:rPr>
          <w:sz w:val="24"/>
          <w:szCs w:val="24"/>
        </w:rPr>
        <w:t>ПРОЕКТ</w:t>
      </w:r>
    </w:p>
    <w:p w:rsidR="007F49B1" w:rsidRDefault="007F49B1" w:rsidP="007F49B1">
      <w:pPr>
        <w:pStyle w:val="a3"/>
        <w:jc w:val="right"/>
      </w:pPr>
    </w:p>
    <w:p w:rsidR="007F49B1" w:rsidRDefault="007F49B1" w:rsidP="007F49B1">
      <w:pPr>
        <w:pStyle w:val="a3"/>
        <w:jc w:val="right"/>
      </w:pPr>
    </w:p>
    <w:p w:rsidR="007F49B1" w:rsidRPr="007F78FD" w:rsidRDefault="007F49B1" w:rsidP="007F49B1">
      <w:pPr>
        <w:pStyle w:val="a3"/>
        <w:jc w:val="right"/>
      </w:pPr>
    </w:p>
    <w:p w:rsidR="007F49B1" w:rsidRPr="00B63233" w:rsidRDefault="007F49B1" w:rsidP="007F49B1">
      <w:pPr>
        <w:pStyle w:val="a3"/>
        <w:jc w:val="center"/>
        <w:rPr>
          <w:sz w:val="28"/>
          <w:szCs w:val="28"/>
        </w:rPr>
      </w:pPr>
      <w:r w:rsidRPr="00B63233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ГОРОДА</w:t>
      </w:r>
      <w:r w:rsidRPr="00855D07">
        <w:rPr>
          <w:sz w:val="28"/>
          <w:szCs w:val="28"/>
        </w:rPr>
        <w:t xml:space="preserve"> </w:t>
      </w:r>
      <w:r w:rsidRPr="00B63233">
        <w:rPr>
          <w:sz w:val="28"/>
          <w:szCs w:val="28"/>
        </w:rPr>
        <w:t>НОВОСИБИРСКА</w:t>
      </w:r>
    </w:p>
    <w:p w:rsidR="007F49B1" w:rsidRDefault="007F49B1" w:rsidP="007F49B1">
      <w:pPr>
        <w:pStyle w:val="a3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129"/>
      </w:tblGrid>
      <w:tr w:rsidR="007F49B1" w:rsidRPr="009C5E13" w:rsidTr="00D160D7">
        <w:tc>
          <w:tcPr>
            <w:tcW w:w="3331" w:type="dxa"/>
          </w:tcPr>
          <w:p w:rsidR="007F49B1" w:rsidRDefault="007F49B1" w:rsidP="00D160D7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  <w:r>
              <w:rPr>
                <w:sz w:val="28"/>
              </w:rPr>
              <w:t xml:space="preserve">От </w:t>
            </w:r>
          </w:p>
        </w:tc>
        <w:tc>
          <w:tcPr>
            <w:tcW w:w="3249" w:type="dxa"/>
          </w:tcPr>
          <w:p w:rsidR="007F49B1" w:rsidRDefault="007F49B1" w:rsidP="00D160D7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  <w:r>
              <w:rPr>
                <w:b/>
                <w:sz w:val="28"/>
              </w:rPr>
              <w:t>г. Новосибирск</w:t>
            </w:r>
          </w:p>
        </w:tc>
        <w:tc>
          <w:tcPr>
            <w:tcW w:w="3129" w:type="dxa"/>
          </w:tcPr>
          <w:p w:rsidR="007F49B1" w:rsidRDefault="007F49B1" w:rsidP="00D160D7">
            <w:pPr>
              <w:pStyle w:val="1"/>
              <w:spacing w:before="240" w:line="360" w:lineRule="auto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</w:tbl>
    <w:p w:rsidR="007F49B1" w:rsidRDefault="007F49B1" w:rsidP="007F49B1">
      <w:pPr>
        <w:pStyle w:val="a3"/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</w:tblGrid>
      <w:tr w:rsidR="007F49B1" w:rsidRPr="009C5E13" w:rsidTr="00D160D7">
        <w:tc>
          <w:tcPr>
            <w:tcW w:w="4502" w:type="dxa"/>
          </w:tcPr>
          <w:p w:rsidR="007F49B1" w:rsidRPr="00C4480E" w:rsidRDefault="007F49B1" w:rsidP="00D160D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председателей постоянных комиссий Совета депутатов города Новосибирска</w:t>
            </w:r>
          </w:p>
        </w:tc>
      </w:tr>
    </w:tbl>
    <w:p w:rsidR="007F49B1" w:rsidRDefault="007F49B1" w:rsidP="007F49B1">
      <w:pPr>
        <w:pStyle w:val="ConsPlusNormal"/>
        <w:ind w:firstLine="540"/>
        <w:jc w:val="both"/>
      </w:pPr>
    </w:p>
    <w:p w:rsidR="007F49B1" w:rsidRPr="0093165C" w:rsidRDefault="007F49B1" w:rsidP="007F4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9B1" w:rsidRDefault="007F49B1" w:rsidP="007F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13 Регламента Совета депутатов города Новосибирска, Совет депутатов города Новосибирска РЕШИЛ:</w:t>
      </w:r>
    </w:p>
    <w:p w:rsidR="00040A31" w:rsidRDefault="007F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основании решения постоянной комиссии  Совета депутатов города Новосибирска </w:t>
      </w:r>
      <w:r w:rsidR="00470925">
        <w:rPr>
          <w:sz w:val="28"/>
          <w:szCs w:val="28"/>
        </w:rPr>
        <w:t>по социальному развитию от 02.04.2010</w:t>
      </w:r>
      <w:r>
        <w:rPr>
          <w:sz w:val="28"/>
          <w:szCs w:val="28"/>
        </w:rPr>
        <w:t xml:space="preserve"> № ______ «</w:t>
      </w:r>
      <w:r w:rsidRPr="003673E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36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избрании </w:t>
      </w:r>
      <w:r w:rsidRPr="003673E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постоянной</w:t>
      </w:r>
      <w:r w:rsidRPr="003673ED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Совета депутатов города Новосибирска по социальному развитию» утвердить </w:t>
      </w:r>
      <w:r w:rsidR="00AA21B9">
        <w:rPr>
          <w:sz w:val="28"/>
          <w:szCs w:val="28"/>
        </w:rPr>
        <w:t>на должность председателя</w:t>
      </w:r>
      <w:r>
        <w:rPr>
          <w:sz w:val="28"/>
          <w:szCs w:val="28"/>
        </w:rPr>
        <w:t xml:space="preserve"> постоянной комиссии Совета депутатов города Новосибирска по социальному развитию депутата </w:t>
      </w:r>
      <w:r w:rsidR="00040A31">
        <w:rPr>
          <w:sz w:val="28"/>
          <w:szCs w:val="28"/>
        </w:rPr>
        <w:t>Совета депутатов города Новосибирска</w:t>
      </w:r>
    </w:p>
    <w:p w:rsidR="007F49B1" w:rsidRDefault="007F49B1" w:rsidP="00040A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040A31" w:rsidRDefault="00470925" w:rsidP="007F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49B1">
        <w:rPr>
          <w:sz w:val="28"/>
          <w:szCs w:val="28"/>
        </w:rPr>
        <w:t xml:space="preserve">На основании решения постоянной комиссии  Совета депутатов города Новосибирска </w:t>
      </w:r>
      <w:r>
        <w:rPr>
          <w:sz w:val="28"/>
          <w:szCs w:val="28"/>
        </w:rPr>
        <w:t>по местному самоуправлению от 02.04.2010</w:t>
      </w:r>
      <w:r w:rsidR="007F49B1">
        <w:rPr>
          <w:sz w:val="28"/>
          <w:szCs w:val="28"/>
        </w:rPr>
        <w:t xml:space="preserve"> № ______ «</w:t>
      </w:r>
      <w:r w:rsidR="007F49B1" w:rsidRPr="003673ED">
        <w:rPr>
          <w:sz w:val="28"/>
          <w:szCs w:val="28"/>
        </w:rPr>
        <w:t>О</w:t>
      </w:r>
      <w:r w:rsidR="007F49B1">
        <w:rPr>
          <w:sz w:val="28"/>
          <w:szCs w:val="28"/>
        </w:rPr>
        <w:t>б</w:t>
      </w:r>
      <w:r w:rsidR="007F49B1" w:rsidRPr="003673ED">
        <w:rPr>
          <w:sz w:val="28"/>
          <w:szCs w:val="28"/>
        </w:rPr>
        <w:t xml:space="preserve"> </w:t>
      </w:r>
      <w:r w:rsidR="007F49B1">
        <w:rPr>
          <w:sz w:val="28"/>
          <w:szCs w:val="28"/>
        </w:rPr>
        <w:t xml:space="preserve">избрании </w:t>
      </w:r>
      <w:r w:rsidR="007F49B1" w:rsidRPr="003673ED">
        <w:rPr>
          <w:sz w:val="28"/>
          <w:szCs w:val="28"/>
        </w:rPr>
        <w:t>председателя</w:t>
      </w:r>
      <w:r w:rsidR="007F49B1">
        <w:rPr>
          <w:sz w:val="28"/>
          <w:szCs w:val="28"/>
        </w:rPr>
        <w:t xml:space="preserve"> постоянной</w:t>
      </w:r>
      <w:r w:rsidR="007F49B1" w:rsidRPr="003673ED">
        <w:rPr>
          <w:sz w:val="28"/>
          <w:szCs w:val="28"/>
        </w:rPr>
        <w:t xml:space="preserve"> комиссии </w:t>
      </w:r>
      <w:r w:rsidR="007F49B1">
        <w:rPr>
          <w:sz w:val="28"/>
          <w:szCs w:val="28"/>
        </w:rPr>
        <w:t xml:space="preserve">Совета депутатов города Новосибирска по </w:t>
      </w:r>
      <w:r w:rsidR="00797263">
        <w:rPr>
          <w:sz w:val="28"/>
          <w:szCs w:val="28"/>
        </w:rPr>
        <w:t>местному самоуправлению</w:t>
      </w:r>
      <w:r w:rsidR="007F49B1">
        <w:rPr>
          <w:sz w:val="28"/>
          <w:szCs w:val="28"/>
        </w:rPr>
        <w:t xml:space="preserve">» утвердить </w:t>
      </w:r>
      <w:r w:rsidR="00AA21B9">
        <w:rPr>
          <w:sz w:val="28"/>
          <w:szCs w:val="28"/>
        </w:rPr>
        <w:t xml:space="preserve">на должность председателя </w:t>
      </w:r>
      <w:r w:rsidR="007F49B1">
        <w:rPr>
          <w:sz w:val="28"/>
          <w:szCs w:val="28"/>
        </w:rPr>
        <w:t xml:space="preserve">постоянной комиссии Совета депутатов города Новосибирска по </w:t>
      </w:r>
      <w:r w:rsidR="00797263">
        <w:rPr>
          <w:sz w:val="28"/>
          <w:szCs w:val="28"/>
        </w:rPr>
        <w:t>местному самоуправлению</w:t>
      </w:r>
      <w:r w:rsidR="00AA21B9">
        <w:rPr>
          <w:sz w:val="28"/>
          <w:szCs w:val="28"/>
        </w:rPr>
        <w:t> </w:t>
      </w:r>
      <w:r w:rsidR="007F49B1">
        <w:rPr>
          <w:sz w:val="28"/>
          <w:szCs w:val="28"/>
        </w:rPr>
        <w:t xml:space="preserve">депутата </w:t>
      </w:r>
      <w:r w:rsidR="00040A31">
        <w:rPr>
          <w:sz w:val="28"/>
          <w:szCs w:val="28"/>
        </w:rPr>
        <w:t>Совета депутатов города Новосибирска</w:t>
      </w:r>
    </w:p>
    <w:p w:rsidR="007F49B1" w:rsidRDefault="007F49B1" w:rsidP="00040A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040A31" w:rsidRDefault="00797263" w:rsidP="007F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основании решения постоянной комиссии  Совета депутатов города Новосибирска </w:t>
      </w:r>
      <w:r w:rsidR="00470925">
        <w:rPr>
          <w:sz w:val="28"/>
          <w:szCs w:val="28"/>
        </w:rPr>
        <w:t>по городскому хозяйству от 02.04.2010</w:t>
      </w:r>
      <w:r>
        <w:rPr>
          <w:sz w:val="28"/>
          <w:szCs w:val="28"/>
        </w:rPr>
        <w:t xml:space="preserve"> № ______ «</w:t>
      </w:r>
      <w:r w:rsidRPr="003673E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36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избрании </w:t>
      </w:r>
      <w:r w:rsidRPr="003673E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постоянной</w:t>
      </w:r>
      <w:r w:rsidRPr="003673ED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Совета депутатов города Новосибирска по городскому хозяйству» утвердить </w:t>
      </w:r>
      <w:r w:rsidR="00AA21B9">
        <w:rPr>
          <w:sz w:val="28"/>
          <w:szCs w:val="28"/>
        </w:rPr>
        <w:t xml:space="preserve">на должность председателя </w:t>
      </w:r>
      <w:r>
        <w:rPr>
          <w:sz w:val="28"/>
          <w:szCs w:val="28"/>
        </w:rPr>
        <w:t xml:space="preserve">постоянной комиссии Совета депутатов города Новосибирска по городскому хозяйству депутата </w:t>
      </w:r>
      <w:r w:rsidR="00040A31">
        <w:rPr>
          <w:sz w:val="28"/>
          <w:szCs w:val="28"/>
        </w:rPr>
        <w:t>Совета депутатов города Новосибирска</w:t>
      </w:r>
    </w:p>
    <w:p w:rsidR="00797263" w:rsidRDefault="00797263" w:rsidP="00040A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040A31" w:rsidRDefault="00797263" w:rsidP="007F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основании решения постоянной комиссии  Совета депутатов города Новосибирска </w:t>
      </w:r>
      <w:r w:rsidR="00470925">
        <w:rPr>
          <w:sz w:val="28"/>
          <w:szCs w:val="28"/>
        </w:rPr>
        <w:t>по градостроительству от 02.04.2010</w:t>
      </w:r>
      <w:r>
        <w:rPr>
          <w:sz w:val="28"/>
          <w:szCs w:val="28"/>
        </w:rPr>
        <w:t xml:space="preserve"> № ______ «</w:t>
      </w:r>
      <w:r w:rsidRPr="003673E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36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избрании </w:t>
      </w:r>
      <w:r w:rsidRPr="003673E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постоянной</w:t>
      </w:r>
      <w:r w:rsidRPr="003673ED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Совета депутатов города Новосибирска по градостроительству» утвердить </w:t>
      </w:r>
      <w:r w:rsidR="00AA21B9">
        <w:rPr>
          <w:sz w:val="28"/>
          <w:szCs w:val="28"/>
        </w:rPr>
        <w:t xml:space="preserve">на должность председателя </w:t>
      </w:r>
      <w:r>
        <w:rPr>
          <w:sz w:val="28"/>
          <w:szCs w:val="28"/>
        </w:rPr>
        <w:t xml:space="preserve">постоянной комиссии Совета депутатов города Новосибирска по градостроительству депутата </w:t>
      </w:r>
      <w:r w:rsidR="00040A31">
        <w:rPr>
          <w:sz w:val="28"/>
          <w:szCs w:val="28"/>
        </w:rPr>
        <w:t>Совета депутатов города Новосибирска</w:t>
      </w:r>
    </w:p>
    <w:p w:rsidR="00797263" w:rsidRDefault="00797263" w:rsidP="00040A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797263" w:rsidRDefault="00797263" w:rsidP="007972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основании решения постоянной комиссии  Совета депутатов города Новосибирска </w:t>
      </w:r>
      <w:r w:rsidR="00470925">
        <w:rPr>
          <w:sz w:val="28"/>
          <w:szCs w:val="28"/>
        </w:rPr>
        <w:t>по муниципальной собственности от 02.04.2010</w:t>
      </w:r>
      <w:r>
        <w:rPr>
          <w:sz w:val="28"/>
          <w:szCs w:val="28"/>
        </w:rPr>
        <w:t xml:space="preserve"> № ______ «</w:t>
      </w:r>
      <w:r w:rsidRPr="003673E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3673E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избрании </w:t>
      </w:r>
      <w:r w:rsidRPr="003673E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постоянной</w:t>
      </w:r>
      <w:r w:rsidRPr="003673ED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Совета депутатов города Новосибирска по муниципальной собственности» утвердить </w:t>
      </w:r>
      <w:r w:rsidR="00AA21B9">
        <w:rPr>
          <w:sz w:val="28"/>
          <w:szCs w:val="28"/>
        </w:rPr>
        <w:t xml:space="preserve">на должность председателя </w:t>
      </w:r>
      <w:r>
        <w:rPr>
          <w:sz w:val="28"/>
          <w:szCs w:val="28"/>
        </w:rPr>
        <w:t>постоянной комиссии Совета депутатов города Новосибирска по муниципальной собственности депутата</w:t>
      </w:r>
      <w:r w:rsidR="00040A31">
        <w:rPr>
          <w:sz w:val="28"/>
          <w:szCs w:val="28"/>
        </w:rPr>
        <w:t xml:space="preserve"> Совета депутатов города Новосибирска </w:t>
      </w:r>
    </w:p>
    <w:p w:rsidR="00797263" w:rsidRDefault="00797263" w:rsidP="007972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_______________________________________________________________.</w:t>
      </w:r>
    </w:p>
    <w:p w:rsidR="00797263" w:rsidRDefault="00797263" w:rsidP="007972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 основании решения постоянной комиссии  Совета депутатов города Новосибирска </w:t>
      </w:r>
      <w:r w:rsidR="00470925">
        <w:rPr>
          <w:sz w:val="28"/>
          <w:szCs w:val="28"/>
        </w:rPr>
        <w:t>по научно-производственному развитию и предпринимательству от 02.04.2010</w:t>
      </w:r>
      <w:r>
        <w:rPr>
          <w:sz w:val="28"/>
          <w:szCs w:val="28"/>
        </w:rPr>
        <w:t xml:space="preserve"> № ______ «</w:t>
      </w:r>
      <w:r w:rsidRPr="003673E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36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избрании </w:t>
      </w:r>
      <w:r w:rsidRPr="003673E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постоянной</w:t>
      </w:r>
      <w:r w:rsidRPr="003673ED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Совета депутатов города Новосибирска по научно-производственному развитию и предпринимательству» утвердить </w:t>
      </w:r>
      <w:r w:rsidR="00AA21B9">
        <w:rPr>
          <w:sz w:val="28"/>
          <w:szCs w:val="28"/>
        </w:rPr>
        <w:t xml:space="preserve">на должность председателя </w:t>
      </w:r>
      <w:r>
        <w:rPr>
          <w:sz w:val="28"/>
          <w:szCs w:val="28"/>
        </w:rPr>
        <w:t>постоянной комиссии Совета депутатов города Новосибирска по научно-производственному развитию и предпринимательству депутата</w:t>
      </w:r>
      <w:r w:rsidR="00040A31">
        <w:rPr>
          <w:sz w:val="28"/>
          <w:szCs w:val="28"/>
        </w:rPr>
        <w:t xml:space="preserve"> Совета депутатов города Новосибирска</w:t>
      </w:r>
    </w:p>
    <w:p w:rsidR="00797263" w:rsidRDefault="00797263" w:rsidP="007972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_______________________________________________________________.</w:t>
      </w:r>
    </w:p>
    <w:p w:rsidR="00797263" w:rsidRDefault="00797263" w:rsidP="007972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На основан</w:t>
      </w:r>
      <w:r w:rsidR="00470925">
        <w:rPr>
          <w:sz w:val="28"/>
          <w:szCs w:val="28"/>
        </w:rPr>
        <w:t xml:space="preserve">ии решения постоянной комиссии </w:t>
      </w:r>
      <w:r>
        <w:rPr>
          <w:sz w:val="28"/>
          <w:szCs w:val="28"/>
        </w:rPr>
        <w:t xml:space="preserve">Совета депутатов города Новосибирска </w:t>
      </w:r>
      <w:r w:rsidR="00470925">
        <w:rPr>
          <w:sz w:val="28"/>
          <w:szCs w:val="28"/>
        </w:rPr>
        <w:t>по бюджету и налоговой политике от 02.04.2010</w:t>
      </w:r>
      <w:r>
        <w:rPr>
          <w:sz w:val="28"/>
          <w:szCs w:val="28"/>
        </w:rPr>
        <w:t xml:space="preserve"> № ______ «</w:t>
      </w:r>
      <w:r w:rsidRPr="003673E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36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избрании </w:t>
      </w:r>
      <w:r w:rsidRPr="003673E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постоянной</w:t>
      </w:r>
      <w:r w:rsidRPr="003673ED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Совета депутатов города Новосибирска по бюджету и налоговой политике» утвердить </w:t>
      </w:r>
      <w:r w:rsidR="00AA21B9">
        <w:rPr>
          <w:sz w:val="28"/>
          <w:szCs w:val="28"/>
        </w:rPr>
        <w:t xml:space="preserve">на должность председателя </w:t>
      </w:r>
      <w:r>
        <w:rPr>
          <w:sz w:val="28"/>
          <w:szCs w:val="28"/>
        </w:rPr>
        <w:t>постоянной комиссии Совета депутатов города Новосибирска по бюджету и налоговой политике депутата</w:t>
      </w:r>
      <w:r w:rsidR="00040A31">
        <w:rPr>
          <w:sz w:val="28"/>
          <w:szCs w:val="28"/>
        </w:rPr>
        <w:t xml:space="preserve"> Совета депутатов города Новосибирска</w:t>
      </w:r>
    </w:p>
    <w:p w:rsidR="007F49B1" w:rsidRDefault="00797263" w:rsidP="007972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_______________________________________________________________.</w:t>
      </w:r>
    </w:p>
    <w:p w:rsidR="00537777" w:rsidRDefault="00537777" w:rsidP="007F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49B1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>и</w:t>
      </w:r>
      <w:r w:rsidR="007F49B1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537777" w:rsidRDefault="007F49B1" w:rsidP="00537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городского Совета Новосибирска от </w:t>
      </w:r>
      <w:r w:rsidR="00537777">
        <w:rPr>
          <w:sz w:val="28"/>
          <w:szCs w:val="28"/>
        </w:rPr>
        <w:t>18.05.2005 № 10 «Об утверждении председателей постоянных комиссий городского Совета Новосибирска»;</w:t>
      </w:r>
    </w:p>
    <w:p w:rsidR="00336764" w:rsidRDefault="00336764" w:rsidP="00336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города Новосибирска от 29.04.2009 № 1217 «Об утверждении председателя постоянной комиссии Совета депутатов города Новосибирска по бюджету и налоговой политике»;</w:t>
      </w:r>
    </w:p>
    <w:p w:rsidR="00336764" w:rsidRDefault="00336764" w:rsidP="00336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города Новосибирска от 29.04.2009 № 1218 «Об утверждении председателя постоянной комиссии Совета депутатов города Новосибирска по городскому хозяйству».</w:t>
      </w:r>
    </w:p>
    <w:p w:rsidR="00537777" w:rsidRDefault="00537777" w:rsidP="00537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  <w:r w:rsidR="00E41240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Новосибирска от 29.04.2009 № 1219 «Об утверждении председателя постоянной комиссии Совета депутатов города Новосибирска по научно-производственному развитию и предпринимательству»;</w:t>
      </w:r>
    </w:p>
    <w:p w:rsidR="00E41240" w:rsidRDefault="00E41240" w:rsidP="00E41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Решение вступает в силу со дня его принятия.</w:t>
      </w:r>
    </w:p>
    <w:p w:rsidR="007F49B1" w:rsidRDefault="00E41240" w:rsidP="00040A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49B1" w:rsidRPr="00E41240">
        <w:rPr>
          <w:rFonts w:ascii="Times New Roman" w:hAnsi="Times New Roman" w:cs="Times New Roman"/>
          <w:sz w:val="28"/>
          <w:szCs w:val="28"/>
        </w:rPr>
        <w:t>.</w:t>
      </w:r>
      <w:r w:rsidRPr="00E41240">
        <w:rPr>
          <w:rFonts w:ascii="Times New Roman" w:hAnsi="Times New Roman" w:cs="Times New Roman"/>
          <w:sz w:val="28"/>
          <w:szCs w:val="28"/>
        </w:rPr>
        <w:t xml:space="preserve"> Контроль за исполнением решения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председателя Сове</w:t>
      </w:r>
      <w:r w:rsidR="00F25631">
        <w:rPr>
          <w:rFonts w:ascii="Times New Roman" w:hAnsi="Times New Roman" w:cs="Times New Roman"/>
          <w:sz w:val="28"/>
          <w:szCs w:val="28"/>
        </w:rPr>
        <w:t>та депутатов города Новосибирска</w:t>
      </w:r>
      <w:r w:rsidR="0062287B">
        <w:rPr>
          <w:rFonts w:ascii="Times New Roman" w:hAnsi="Times New Roman" w:cs="Times New Roman"/>
          <w:sz w:val="28"/>
          <w:szCs w:val="28"/>
        </w:rPr>
        <w:t>.</w:t>
      </w:r>
    </w:p>
    <w:p w:rsidR="00040A31" w:rsidRPr="00040A31" w:rsidRDefault="00040A31" w:rsidP="00040A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9B1" w:rsidRPr="00101F23" w:rsidRDefault="007F49B1" w:rsidP="007F49B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7F49B1" w:rsidRPr="009C5E13" w:rsidTr="00D160D7">
        <w:tc>
          <w:tcPr>
            <w:tcW w:w="6946" w:type="dxa"/>
          </w:tcPr>
          <w:p w:rsidR="007F49B1" w:rsidRDefault="007F49B1" w:rsidP="00D1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7F49B1" w:rsidRPr="009C5E13" w:rsidRDefault="007F49B1" w:rsidP="00D1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2835" w:type="dxa"/>
          </w:tcPr>
          <w:p w:rsidR="007F49B1" w:rsidRDefault="007F49B1" w:rsidP="00D160D7">
            <w:pPr>
              <w:pStyle w:val="7"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  <w:p w:rsidR="007F49B1" w:rsidRPr="009C5E13" w:rsidRDefault="00470925" w:rsidP="00D160D7">
            <w:pPr>
              <w:pStyle w:val="7"/>
              <w:spacing w:before="0" w:after="0" w:line="276" w:lineRule="auto"/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</w:tbl>
    <w:p w:rsidR="009D6CA7" w:rsidRPr="00040A31" w:rsidRDefault="009D6CA7" w:rsidP="00040A31">
      <w:pPr>
        <w:tabs>
          <w:tab w:val="left" w:pos="3300"/>
        </w:tabs>
      </w:pPr>
    </w:p>
    <w:sectPr w:rsidR="009D6CA7" w:rsidRPr="00040A31" w:rsidSect="00AB1064">
      <w:pgSz w:w="11907" w:h="16840"/>
      <w:pgMar w:top="993" w:right="850" w:bottom="1135" w:left="1418" w:header="720" w:footer="34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B1"/>
    <w:rsid w:val="00040A31"/>
    <w:rsid w:val="00081961"/>
    <w:rsid w:val="00091CCE"/>
    <w:rsid w:val="000C057E"/>
    <w:rsid w:val="000C7285"/>
    <w:rsid w:val="00101F23"/>
    <w:rsid w:val="001831E1"/>
    <w:rsid w:val="00222BF8"/>
    <w:rsid w:val="00244C7D"/>
    <w:rsid w:val="002F4764"/>
    <w:rsid w:val="00317AFE"/>
    <w:rsid w:val="00336764"/>
    <w:rsid w:val="00363D66"/>
    <w:rsid w:val="00384254"/>
    <w:rsid w:val="00412A0C"/>
    <w:rsid w:val="00447DEE"/>
    <w:rsid w:val="00470925"/>
    <w:rsid w:val="00517A97"/>
    <w:rsid w:val="00537777"/>
    <w:rsid w:val="00537D0A"/>
    <w:rsid w:val="00556A5C"/>
    <w:rsid w:val="005C74CD"/>
    <w:rsid w:val="00604FF6"/>
    <w:rsid w:val="00617A61"/>
    <w:rsid w:val="0062287B"/>
    <w:rsid w:val="00687D30"/>
    <w:rsid w:val="00797263"/>
    <w:rsid w:val="007E2E46"/>
    <w:rsid w:val="007F0CA0"/>
    <w:rsid w:val="007F49B1"/>
    <w:rsid w:val="00975061"/>
    <w:rsid w:val="009D6CA7"/>
    <w:rsid w:val="009E0C10"/>
    <w:rsid w:val="00A80480"/>
    <w:rsid w:val="00A90DDF"/>
    <w:rsid w:val="00AA21B9"/>
    <w:rsid w:val="00AC5A9C"/>
    <w:rsid w:val="00B25444"/>
    <w:rsid w:val="00B43B33"/>
    <w:rsid w:val="00C050AB"/>
    <w:rsid w:val="00C066E9"/>
    <w:rsid w:val="00DB615B"/>
    <w:rsid w:val="00DD2D98"/>
    <w:rsid w:val="00DE47B6"/>
    <w:rsid w:val="00E41240"/>
    <w:rsid w:val="00ED6A68"/>
    <w:rsid w:val="00ED7502"/>
    <w:rsid w:val="00F25631"/>
    <w:rsid w:val="00F510B1"/>
    <w:rsid w:val="00FD4467"/>
    <w:rsid w:val="00FF0D7E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97255-9F9E-4F6D-9C2B-C9659F72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F49B1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F4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F49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4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F49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F49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F49B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F49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7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2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6KDV5W64NSFS-399-5508</_dlc_DocId>
    <_dlc_DocIdUrl xmlns="746016b1-ecc9-410e-95eb-a13f7eb3881b">
      <Url>http://port.admnsk.ru/sites/main/sovet/_layouts/DocIdRedir.aspx?ID=6KDV5W64NSFS-399-5508</Url>
      <Description>6KDV5W64NSFS-399-5508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F564-5D90-433C-9383-9A86785C1B23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F6BA2F8C-2ADE-4BC9-85DC-9F548EA3B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55054-AA1D-4A8D-86AC-6E844ED670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C9D1E7-19F4-4ABD-958B-07ED7DD305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EE9A6A-B242-4C55-AB8F-A90C21EF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OZemerova</dc:creator>
  <cp:keywords/>
  <dc:description/>
  <cp:lastModifiedBy>Комплетова Юлия Евгеньевна</cp:lastModifiedBy>
  <cp:revision>2</cp:revision>
  <cp:lastPrinted>2010-03-10T09:14:00Z</cp:lastPrinted>
  <dcterms:created xsi:type="dcterms:W3CDTF">2018-10-05T07:07:00Z</dcterms:created>
  <dcterms:modified xsi:type="dcterms:W3CDTF">2018-10-05T07:07:00Z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faa2d27f-13c6-4dd7-886c-b03dba1d01fb</vt:lpwstr>
  </property>
  <property fmtid="{D5CDD505-2E9C-101B-9397-08002B2CF9AE}" pid="3" name="ContentTypeId">
    <vt:lpwstr>0x010100A645B26D705C1E4287E0552777E428E2</vt:lpwstr>
  </property>
</Properties>
</file>