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8F" w:rsidRDefault="00AB5B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5B8F" w:rsidRDefault="00AB5B8F">
      <w:pPr>
        <w:pStyle w:val="ConsPlusNormal"/>
        <w:outlineLvl w:val="0"/>
      </w:pPr>
    </w:p>
    <w:p w:rsidR="00AB5B8F" w:rsidRDefault="00AB5B8F">
      <w:pPr>
        <w:pStyle w:val="ConsPlusTitle"/>
        <w:jc w:val="center"/>
        <w:outlineLvl w:val="0"/>
      </w:pPr>
      <w:r>
        <w:t>МЭРИЯ ГОРОДА НОВОСИБИРСКА</w:t>
      </w:r>
    </w:p>
    <w:p w:rsidR="00AB5B8F" w:rsidRDefault="00AB5B8F">
      <w:pPr>
        <w:pStyle w:val="ConsPlusTitle"/>
        <w:jc w:val="center"/>
      </w:pPr>
    </w:p>
    <w:p w:rsidR="00AB5B8F" w:rsidRDefault="00AB5B8F">
      <w:pPr>
        <w:pStyle w:val="ConsPlusTitle"/>
        <w:jc w:val="center"/>
      </w:pPr>
      <w:r>
        <w:t>ПОСТАНОВЛЕНИЕ</w:t>
      </w:r>
    </w:p>
    <w:p w:rsidR="00AB5B8F" w:rsidRDefault="00AB5B8F">
      <w:pPr>
        <w:pStyle w:val="ConsPlusTitle"/>
        <w:jc w:val="center"/>
      </w:pPr>
      <w:r>
        <w:t>от 31 декабря 2015 г. N 7502</w:t>
      </w:r>
    </w:p>
    <w:p w:rsidR="00AB5B8F" w:rsidRDefault="00AB5B8F">
      <w:pPr>
        <w:pStyle w:val="ConsPlusTitle"/>
        <w:jc w:val="center"/>
      </w:pPr>
    </w:p>
    <w:p w:rsidR="00AB5B8F" w:rsidRDefault="00AB5B8F">
      <w:pPr>
        <w:pStyle w:val="ConsPlusTitle"/>
        <w:jc w:val="center"/>
      </w:pPr>
      <w:r>
        <w:t>ОБ УТВЕРЖДЕНИИ МУНИЦИПАЛЬНОЙ ПРОГРАММЫ "СОЗДАНИЕ УСЛОВИЙ</w:t>
      </w:r>
    </w:p>
    <w:p w:rsidR="00AB5B8F" w:rsidRDefault="00AB5B8F">
      <w:pPr>
        <w:pStyle w:val="ConsPlusTitle"/>
        <w:jc w:val="center"/>
      </w:pPr>
      <w:r>
        <w:t>ДЛЯ ОСУЩЕСТВЛЕНИЯ ДОРОЖНОЙ ДЕЯТЕЛЬНОСТИ В ОТНОШЕНИИ</w:t>
      </w:r>
    </w:p>
    <w:p w:rsidR="00AB5B8F" w:rsidRDefault="00AB5B8F">
      <w:pPr>
        <w:pStyle w:val="ConsPlusTitle"/>
        <w:jc w:val="center"/>
      </w:pPr>
      <w:r>
        <w:t>АВТОМОБИЛЬНЫХ ДОРОГ ОБЩЕГО ПОЛЬЗОВАНИЯ МЕСТНОГО ЗНАЧЕНИЯ</w:t>
      </w:r>
    </w:p>
    <w:p w:rsidR="00AB5B8F" w:rsidRDefault="00AB5B8F">
      <w:pPr>
        <w:pStyle w:val="ConsPlusTitle"/>
        <w:jc w:val="center"/>
      </w:pPr>
      <w:r>
        <w:t>В ГРАНИЦАХ ГОРОДА НОВОСИБИРСКА И ОБЕСПЕЧЕНИЯ БЕЗОПАСНОСТИ</w:t>
      </w:r>
    </w:p>
    <w:p w:rsidR="00AB5B8F" w:rsidRDefault="00AB5B8F">
      <w:pPr>
        <w:pStyle w:val="ConsPlusTitle"/>
        <w:jc w:val="center"/>
      </w:pPr>
      <w:r>
        <w:t>ДОРОЖНОГО ДВИЖЕНИЯ НА НИХ" НА 2016 - 2020 ГОДЫ</w:t>
      </w:r>
    </w:p>
    <w:p w:rsidR="00AB5B8F" w:rsidRDefault="00AB5B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5B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B8F" w:rsidRDefault="00AB5B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B8F" w:rsidRDefault="00AB5B8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AB5B8F" w:rsidRDefault="00AB5B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6" w:history="1">
              <w:r>
                <w:rPr>
                  <w:color w:val="0000FF"/>
                </w:rPr>
                <w:t>N 1030</w:t>
              </w:r>
            </w:hyperlink>
            <w:r>
              <w:rPr>
                <w:color w:val="392C69"/>
              </w:rPr>
              <w:t xml:space="preserve">, от 08.08.2016 </w:t>
            </w:r>
            <w:hyperlink r:id="rId7" w:history="1">
              <w:r>
                <w:rPr>
                  <w:color w:val="0000FF"/>
                </w:rPr>
                <w:t>N 3576</w:t>
              </w:r>
            </w:hyperlink>
            <w:r>
              <w:rPr>
                <w:color w:val="392C69"/>
              </w:rPr>
              <w:t xml:space="preserve">, от 30.12.2016 </w:t>
            </w:r>
            <w:hyperlink r:id="rId8" w:history="1">
              <w:r>
                <w:rPr>
                  <w:color w:val="0000FF"/>
                </w:rPr>
                <w:t>N 6163</w:t>
              </w:r>
            </w:hyperlink>
            <w:r>
              <w:rPr>
                <w:color w:val="392C69"/>
              </w:rPr>
              <w:t>,</w:t>
            </w:r>
          </w:p>
          <w:p w:rsidR="00AB5B8F" w:rsidRDefault="00AB5B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9" w:history="1">
              <w:r>
                <w:rPr>
                  <w:color w:val="0000FF"/>
                </w:rPr>
                <w:t>N 5844</w:t>
              </w:r>
            </w:hyperlink>
            <w:r>
              <w:rPr>
                <w:color w:val="392C69"/>
              </w:rPr>
              <w:t xml:space="preserve">, от 02.07.2018 </w:t>
            </w:r>
            <w:hyperlink r:id="rId10" w:history="1">
              <w:r>
                <w:rPr>
                  <w:color w:val="0000FF"/>
                </w:rPr>
                <w:t>N 2378</w:t>
              </w:r>
            </w:hyperlink>
            <w:r>
              <w:rPr>
                <w:color w:val="392C69"/>
              </w:rPr>
              <w:t xml:space="preserve">, от 26.09.2018 </w:t>
            </w:r>
            <w:hyperlink r:id="rId11" w:history="1">
              <w:r>
                <w:rPr>
                  <w:color w:val="0000FF"/>
                </w:rPr>
                <w:t>N 3507</w:t>
              </w:r>
            </w:hyperlink>
            <w:r>
              <w:rPr>
                <w:color w:val="392C69"/>
              </w:rPr>
              <w:t>,</w:t>
            </w:r>
          </w:p>
          <w:p w:rsidR="00AB5B8F" w:rsidRDefault="00AB5B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2" w:history="1">
              <w:r>
                <w:rPr>
                  <w:color w:val="0000FF"/>
                </w:rPr>
                <w:t>N 4776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5B8F" w:rsidRDefault="00AB5B8F">
      <w:pPr>
        <w:pStyle w:val="ConsPlusNormal"/>
        <w:jc w:val="center"/>
      </w:pPr>
    </w:p>
    <w:p w:rsidR="00AB5B8F" w:rsidRDefault="00AB5B8F">
      <w:pPr>
        <w:pStyle w:val="ConsPlusNormal"/>
        <w:ind w:firstLine="540"/>
        <w:jc w:val="both"/>
      </w:pPr>
      <w:r>
        <w:t xml:space="preserve">В целях обеспечения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в границах города Новосибирска, а также безопасности дорожного движения на них,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 Новосибирска, их формирования и реализации, установленным постановлением мэрии города Новосибирска от 19.06.2014 N 5141, руководствуясь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0" w:history="1">
        <w:r>
          <w:rPr>
            <w:color w:val="0000FF"/>
          </w:rPr>
          <w:t>программу</w:t>
        </w:r>
      </w:hyperlink>
      <w:r>
        <w:t xml:space="preserve"> "Создание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них" на 2016 - 2020 годы (приложение).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Новосибирска: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 xml:space="preserve">от 02.12.2013 </w:t>
      </w:r>
      <w:hyperlink r:id="rId16" w:history="1">
        <w:r>
          <w:rPr>
            <w:color w:val="0000FF"/>
          </w:rPr>
          <w:t>N 11314</w:t>
        </w:r>
      </w:hyperlink>
      <w:r>
        <w:t xml:space="preserve"> "Об утверждении ведомственной целевой программы "Повышение качества содержания улично-дорожной сети города Новосибирска" на 2014 - 2016 годы";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 xml:space="preserve">от 05.12.2013 </w:t>
      </w:r>
      <w:hyperlink r:id="rId17" w:history="1">
        <w:r>
          <w:rPr>
            <w:color w:val="0000FF"/>
          </w:rPr>
          <w:t>N 11419</w:t>
        </w:r>
      </w:hyperlink>
      <w:r>
        <w:t xml:space="preserve"> "Об утверждении ведомственной целевой программы "Безопасность дорожного движения в городе Новосибирске" на 2014 - 2016 годы";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 xml:space="preserve">от 24.09.2014 </w:t>
      </w:r>
      <w:hyperlink r:id="rId18" w:history="1">
        <w:r>
          <w:rPr>
            <w:color w:val="0000FF"/>
          </w:rPr>
          <w:t>N 8399</w:t>
        </w:r>
      </w:hyperlink>
      <w:r>
        <w:t xml:space="preserve"> "О внесении изменений в ведомственную целевую программу "Повышение качества содержания улично-дорожной сети города Новосибирска" на 2014 - 2016 годы, утвержденную постановлением мэрии города Новосибирска от 02.12.2013 N 11314";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 xml:space="preserve">от 23.10.2014 </w:t>
      </w:r>
      <w:hyperlink r:id="rId19" w:history="1">
        <w:r>
          <w:rPr>
            <w:color w:val="0000FF"/>
          </w:rPr>
          <w:t>N 9170</w:t>
        </w:r>
      </w:hyperlink>
      <w:r>
        <w:t xml:space="preserve"> "О внесении изменений в ведомственную целевую программу "Безопасность дорожного движения в городе Новосибирске" на 2014 - 2016 годы, утвержденную постановлением мэрии города Новосибирска от 05.12.2013 N 11419";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 xml:space="preserve">от 17.12.2014 </w:t>
      </w:r>
      <w:hyperlink r:id="rId20" w:history="1">
        <w:r>
          <w:rPr>
            <w:color w:val="0000FF"/>
          </w:rPr>
          <w:t>N 11193</w:t>
        </w:r>
      </w:hyperlink>
      <w:r>
        <w:t xml:space="preserve"> "О внесении изменений в ведомственную целевую программу "Повышение качества содержания улично-дорожной сети города Новосибирска" на 2014 - 2016 годы, утвержденную постановлением мэрии города Новосибирска от 02.12.2013 N 11314";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lastRenderedPageBreak/>
        <w:t xml:space="preserve">от 06.02.2015 </w:t>
      </w:r>
      <w:hyperlink r:id="rId21" w:history="1">
        <w:r>
          <w:rPr>
            <w:color w:val="0000FF"/>
          </w:rPr>
          <w:t>N 850</w:t>
        </w:r>
      </w:hyperlink>
      <w:r>
        <w:t xml:space="preserve"> "О внесении изменений в ведомственную целевую программу "Безопасность дорожного движения в городе Новосибирске" на 2014 - 2016 годы, утвержденную постановлением мэрии города Новосибирска от 05.12.2013 N 11419";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 xml:space="preserve">от 24.03.2015 </w:t>
      </w:r>
      <w:hyperlink r:id="rId22" w:history="1">
        <w:r>
          <w:rPr>
            <w:color w:val="0000FF"/>
          </w:rPr>
          <w:t>N 2525</w:t>
        </w:r>
      </w:hyperlink>
      <w:r>
        <w:t xml:space="preserve"> "О внесении изменений в ведомственную целевую программу "Повышение качества содержания улично-дорожной сети города Новосибирска" на 2014 - 2016 годы, утвержденную постановлением мэрии города Новосибирска от 02.12.2013 N 11314";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 xml:space="preserve">от 28.04.2015 </w:t>
      </w:r>
      <w:hyperlink r:id="rId23" w:history="1">
        <w:r>
          <w:rPr>
            <w:color w:val="0000FF"/>
          </w:rPr>
          <w:t>N 3184</w:t>
        </w:r>
      </w:hyperlink>
      <w:r>
        <w:t xml:space="preserve"> "О внесении изменений в ведомственную целевую программу "Безопасность дорожного движения в городе Новосибирске" на 2014 - 2016 годы, утвержденную постановлением мэрии города Новосибирска от 05.12.2013 N 11419";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 xml:space="preserve">от 12.08.2015 </w:t>
      </w:r>
      <w:hyperlink r:id="rId24" w:history="1">
        <w:r>
          <w:rPr>
            <w:color w:val="0000FF"/>
          </w:rPr>
          <w:t>N 5170</w:t>
        </w:r>
      </w:hyperlink>
      <w:r>
        <w:t xml:space="preserve"> "О внесении изменений в ведомственную целевую программу "Безопасность дорожного движения в городе Новосибирске" на 2014 - 2016 годы, утвержденную постановлением мэрии города Новосибирска от 05.12.2013 N 11419";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 xml:space="preserve">от 12.08.2015 </w:t>
      </w:r>
      <w:hyperlink r:id="rId25" w:history="1">
        <w:r>
          <w:rPr>
            <w:color w:val="0000FF"/>
          </w:rPr>
          <w:t>N 5171</w:t>
        </w:r>
      </w:hyperlink>
      <w:r>
        <w:t xml:space="preserve"> "О внесении изменений в ведомственную целевую программу "Восстановление транспортно-эксплуатационных характеристик улично-дорожной сети города Новосибирска" на 2010 - 2016 годы, утвержденную постановлением мэрии города Новосибирска от 26.03.2010 N 75";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 xml:space="preserve">от 24.11.2015 </w:t>
      </w:r>
      <w:hyperlink r:id="rId26" w:history="1">
        <w:r>
          <w:rPr>
            <w:color w:val="0000FF"/>
          </w:rPr>
          <w:t>N 6754</w:t>
        </w:r>
      </w:hyperlink>
      <w:r>
        <w:t xml:space="preserve"> "О внесении изменений в ведомственную целевую программу "Безопасность дорожного движения в городе Новосибирске" на 2014 - 2016 годы, утвержденную постановлением мэрии города Новосибирска от 05.12.2013 N 11419";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 xml:space="preserve">от 24.11.2015 </w:t>
      </w:r>
      <w:hyperlink r:id="rId27" w:history="1">
        <w:r>
          <w:rPr>
            <w:color w:val="0000FF"/>
          </w:rPr>
          <w:t>N 6760</w:t>
        </w:r>
      </w:hyperlink>
      <w:r>
        <w:t xml:space="preserve"> "О внесении изменений в ведомственную целевую программу "Развитие улично-дорожной сети города Новосибирска" на 2013 - 2018 годы, утвержденную постановлением мэрии города Новосибирска от 19.03.2013 N 2490";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 xml:space="preserve">от 24.11.2015 </w:t>
      </w:r>
      <w:hyperlink r:id="rId28" w:history="1">
        <w:r>
          <w:rPr>
            <w:color w:val="0000FF"/>
          </w:rPr>
          <w:t>N 6778</w:t>
        </w:r>
      </w:hyperlink>
      <w:r>
        <w:t xml:space="preserve"> "О внесении изменений в ведомственную целевую программу "Повышение качества содержания улично-дорожной сети города Новосибирска" на 2014 - 2016 годы, утвержденную постановлением мэрии города Новосибирска от 02.12.2013 N 11314".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3. Постановление вступает в силу с 01.01.2016.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4. Департаменту транспорта и дорожно-благоустроительного комплекса мэрии города Новосибирска разместить постановление на официальном сайте города Новосибирска в информационно-телекоммуникационной сети "Интернет".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5. Департаменту информационной политики мэрии города Новосибирска обеспечить опубликование постановления.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мэра города Новосибирска (по городскому хозяйству).</w:t>
      </w: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Normal"/>
        <w:jc w:val="right"/>
      </w:pPr>
      <w:r>
        <w:t>Мэр города Новосибирска</w:t>
      </w:r>
    </w:p>
    <w:p w:rsidR="00AB5B8F" w:rsidRDefault="00AB5B8F">
      <w:pPr>
        <w:pStyle w:val="ConsPlusNormal"/>
        <w:jc w:val="right"/>
      </w:pPr>
      <w:r>
        <w:t>А.Е.ЛОКОТЬ</w:t>
      </w: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Normal"/>
        <w:jc w:val="right"/>
        <w:outlineLvl w:val="0"/>
      </w:pPr>
      <w:r>
        <w:t>Приложение</w:t>
      </w:r>
    </w:p>
    <w:p w:rsidR="00AB5B8F" w:rsidRDefault="00AB5B8F">
      <w:pPr>
        <w:pStyle w:val="ConsPlusNormal"/>
        <w:jc w:val="right"/>
      </w:pPr>
      <w:r>
        <w:t>к постановлению</w:t>
      </w:r>
    </w:p>
    <w:p w:rsidR="00AB5B8F" w:rsidRDefault="00AB5B8F">
      <w:pPr>
        <w:pStyle w:val="ConsPlusNormal"/>
        <w:jc w:val="right"/>
      </w:pPr>
      <w:r>
        <w:t>мэрии города Новосибирска</w:t>
      </w:r>
    </w:p>
    <w:p w:rsidR="00AB5B8F" w:rsidRDefault="00AB5B8F">
      <w:pPr>
        <w:pStyle w:val="ConsPlusNormal"/>
        <w:jc w:val="right"/>
      </w:pPr>
      <w:r>
        <w:t>от 31.12.2015 N 7502</w:t>
      </w: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Title"/>
        <w:jc w:val="center"/>
      </w:pPr>
      <w:bookmarkStart w:id="0" w:name="P50"/>
      <w:bookmarkEnd w:id="0"/>
      <w:r>
        <w:t>МУНИЦИПАЛЬНАЯ ПРОГРАММА</w:t>
      </w:r>
    </w:p>
    <w:p w:rsidR="00AB5B8F" w:rsidRDefault="00AB5B8F">
      <w:pPr>
        <w:pStyle w:val="ConsPlusTitle"/>
        <w:jc w:val="center"/>
      </w:pPr>
      <w:r>
        <w:t>"СОЗДАНИЕ УСЛОВИЙ ДЛЯ ОСУЩЕСТВЛЕНИЯ ДОРОЖНОЙ ДЕЯТЕЛЬНОСТИ</w:t>
      </w:r>
    </w:p>
    <w:p w:rsidR="00AB5B8F" w:rsidRDefault="00AB5B8F">
      <w:pPr>
        <w:pStyle w:val="ConsPlusTitle"/>
        <w:jc w:val="center"/>
      </w:pPr>
      <w:r>
        <w:t>В ОТНОШЕНИИ АВТОМОБИЛЬНЫХ ДОРОГ ОБЩЕГО ПОЛЬЗОВАНИЯ МЕСТНОГО</w:t>
      </w:r>
    </w:p>
    <w:p w:rsidR="00AB5B8F" w:rsidRDefault="00AB5B8F">
      <w:pPr>
        <w:pStyle w:val="ConsPlusTitle"/>
        <w:jc w:val="center"/>
      </w:pPr>
      <w:r>
        <w:t>ЗНАЧЕНИЯ В ГРАНИЦАХ ГОРОДА НОВОСИБИРСКА И ОБЕСПЕЧЕНИЯ</w:t>
      </w:r>
    </w:p>
    <w:p w:rsidR="00AB5B8F" w:rsidRDefault="00AB5B8F">
      <w:pPr>
        <w:pStyle w:val="ConsPlusTitle"/>
        <w:jc w:val="center"/>
      </w:pPr>
      <w:r>
        <w:t>БЕЗОПАСНОСТИ ДОРОЖНОГО ДВИЖЕНИЯ НА НИХ" НА 2016 - 2020 ГОДЫ</w:t>
      </w:r>
    </w:p>
    <w:p w:rsidR="00AB5B8F" w:rsidRDefault="00AB5B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5B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B8F" w:rsidRDefault="00AB5B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B8F" w:rsidRDefault="00AB5B8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AB5B8F" w:rsidRDefault="00AB5B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29" w:history="1">
              <w:r>
                <w:rPr>
                  <w:color w:val="0000FF"/>
                </w:rPr>
                <w:t>N 1030</w:t>
              </w:r>
            </w:hyperlink>
            <w:r>
              <w:rPr>
                <w:color w:val="392C69"/>
              </w:rPr>
              <w:t xml:space="preserve">, от 08.08.2016 </w:t>
            </w:r>
            <w:hyperlink r:id="rId30" w:history="1">
              <w:r>
                <w:rPr>
                  <w:color w:val="0000FF"/>
                </w:rPr>
                <w:t>N 3576</w:t>
              </w:r>
            </w:hyperlink>
            <w:r>
              <w:rPr>
                <w:color w:val="392C69"/>
              </w:rPr>
              <w:t xml:space="preserve">, от 30.12.2016 </w:t>
            </w:r>
            <w:hyperlink r:id="rId31" w:history="1">
              <w:r>
                <w:rPr>
                  <w:color w:val="0000FF"/>
                </w:rPr>
                <w:t>N 6163</w:t>
              </w:r>
            </w:hyperlink>
            <w:r>
              <w:rPr>
                <w:color w:val="392C69"/>
              </w:rPr>
              <w:t>,</w:t>
            </w:r>
          </w:p>
          <w:p w:rsidR="00AB5B8F" w:rsidRDefault="00AB5B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32" w:history="1">
              <w:r>
                <w:rPr>
                  <w:color w:val="0000FF"/>
                </w:rPr>
                <w:t>N 5844</w:t>
              </w:r>
            </w:hyperlink>
            <w:r>
              <w:rPr>
                <w:color w:val="392C69"/>
              </w:rPr>
              <w:t xml:space="preserve">, от 02.07.2018 </w:t>
            </w:r>
            <w:hyperlink r:id="rId33" w:history="1">
              <w:r>
                <w:rPr>
                  <w:color w:val="0000FF"/>
                </w:rPr>
                <w:t>N 2378</w:t>
              </w:r>
            </w:hyperlink>
            <w:r>
              <w:rPr>
                <w:color w:val="392C69"/>
              </w:rPr>
              <w:t xml:space="preserve">, от 26.09.2018 </w:t>
            </w:r>
            <w:hyperlink r:id="rId34" w:history="1">
              <w:r>
                <w:rPr>
                  <w:color w:val="0000FF"/>
                </w:rPr>
                <w:t>N 3507</w:t>
              </w:r>
            </w:hyperlink>
            <w:r>
              <w:rPr>
                <w:color w:val="392C69"/>
              </w:rPr>
              <w:t>,</w:t>
            </w:r>
          </w:p>
          <w:p w:rsidR="00AB5B8F" w:rsidRDefault="00AB5B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35" w:history="1">
              <w:r>
                <w:rPr>
                  <w:color w:val="0000FF"/>
                </w:rPr>
                <w:t>N 4776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Title"/>
        <w:jc w:val="center"/>
        <w:outlineLvl w:val="1"/>
      </w:pPr>
      <w:r>
        <w:t>1. Паспорт</w:t>
      </w:r>
    </w:p>
    <w:p w:rsidR="00AB5B8F" w:rsidRDefault="00AB5B8F">
      <w:pPr>
        <w:pStyle w:val="ConsPlusTitle"/>
        <w:jc w:val="center"/>
      </w:pPr>
      <w:r>
        <w:t>муниципальной программы "Создание условий для осуществления</w:t>
      </w:r>
    </w:p>
    <w:p w:rsidR="00AB5B8F" w:rsidRDefault="00AB5B8F">
      <w:pPr>
        <w:pStyle w:val="ConsPlusTitle"/>
        <w:jc w:val="center"/>
      </w:pPr>
      <w:r>
        <w:t>дорожной деятельности в отношении автомобильных дорог общего</w:t>
      </w:r>
    </w:p>
    <w:p w:rsidR="00AB5B8F" w:rsidRDefault="00AB5B8F">
      <w:pPr>
        <w:pStyle w:val="ConsPlusTitle"/>
        <w:jc w:val="center"/>
      </w:pPr>
      <w:r>
        <w:t>пользования местного значения в границах города Новосибирска</w:t>
      </w:r>
    </w:p>
    <w:p w:rsidR="00AB5B8F" w:rsidRDefault="00AB5B8F">
      <w:pPr>
        <w:pStyle w:val="ConsPlusTitle"/>
        <w:jc w:val="center"/>
      </w:pPr>
      <w:r>
        <w:t>и обеспечения безопасности дорожного движения</w:t>
      </w:r>
    </w:p>
    <w:p w:rsidR="00AB5B8F" w:rsidRDefault="00AB5B8F">
      <w:pPr>
        <w:pStyle w:val="ConsPlusTitle"/>
        <w:jc w:val="center"/>
      </w:pPr>
      <w:r>
        <w:t>на них" на 2016 - 2020 годы</w:t>
      </w:r>
    </w:p>
    <w:p w:rsidR="00AB5B8F" w:rsidRDefault="00AB5B8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AB5B8F"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313" w:type="dxa"/>
          </w:tcPr>
          <w:p w:rsidR="00AB5B8F" w:rsidRDefault="00AB5B8F">
            <w:pPr>
              <w:pStyle w:val="ConsPlusNormal"/>
              <w:jc w:val="both"/>
            </w:pPr>
            <w:r>
              <w:t>"Создание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них" на 2016 - 2020 годы (далее - Программа)</w:t>
            </w:r>
          </w:p>
        </w:tc>
      </w:tr>
      <w:tr w:rsidR="00AB5B8F"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313" w:type="dxa"/>
          </w:tcPr>
          <w:p w:rsidR="00AB5B8F" w:rsidRDefault="00AB5B8F">
            <w:pPr>
              <w:pStyle w:val="ConsPlusNormal"/>
              <w:jc w:val="both"/>
            </w:pPr>
            <w:r>
              <w:t>Департамент транспорта и дорожно-благоустроительного комплекса мэрии города Новосибирска (далее - ДТиДБК)</w:t>
            </w:r>
          </w:p>
        </w:tc>
      </w:tr>
      <w:tr w:rsidR="00AB5B8F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AB5B8F" w:rsidRDefault="00AB5B8F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AB5B8F" w:rsidRDefault="00AB5B8F">
            <w:pPr>
              <w:pStyle w:val="ConsPlusNormal"/>
              <w:jc w:val="both"/>
            </w:pPr>
            <w:r>
              <w:t>ДТиДБК;</w:t>
            </w:r>
          </w:p>
          <w:p w:rsidR="00AB5B8F" w:rsidRDefault="00AB5B8F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 (далее - ДПИиП);</w:t>
            </w:r>
          </w:p>
          <w:p w:rsidR="00AB5B8F" w:rsidRDefault="00AB5B8F">
            <w:pPr>
              <w:pStyle w:val="ConsPlusNormal"/>
              <w:jc w:val="both"/>
            </w:pPr>
            <w:r>
              <w:t>администрации районов (округа по районам) города Новосибирска (далее - администрации районов);</w:t>
            </w:r>
          </w:p>
          <w:p w:rsidR="00AB5B8F" w:rsidRDefault="00AB5B8F">
            <w:pPr>
              <w:pStyle w:val="ConsPlusNormal"/>
              <w:jc w:val="both"/>
            </w:pPr>
            <w:r>
              <w:t>муниципальное казенное учреждение города Новосибирска "Управление дорожного строительства" (далее - МКУ "УДС");</w:t>
            </w:r>
          </w:p>
          <w:p w:rsidR="00AB5B8F" w:rsidRDefault="00AB5B8F">
            <w:pPr>
              <w:pStyle w:val="ConsPlusNormal"/>
              <w:jc w:val="both"/>
            </w:pPr>
            <w:r>
              <w:t>муниципальное казенное учреждение города Новосибирска "Дорожно-эксплуатационное учреждение N 1" (далее - МКУ "ДЭУ N 1");</w:t>
            </w:r>
          </w:p>
          <w:p w:rsidR="00AB5B8F" w:rsidRDefault="00AB5B8F">
            <w:pPr>
              <w:pStyle w:val="ConsPlusNormal"/>
              <w:jc w:val="both"/>
            </w:pPr>
            <w:r>
              <w:t>муниципальное казенное учреждение города Новосибирска "Дорожно-эксплуатационное учреждение N 3" (далее - МКУ "ДЭУ N 3");</w:t>
            </w:r>
          </w:p>
          <w:p w:rsidR="00AB5B8F" w:rsidRDefault="00AB5B8F">
            <w:pPr>
              <w:pStyle w:val="ConsPlusNormal"/>
              <w:jc w:val="both"/>
            </w:pPr>
            <w:r>
              <w:t>муниципальное казенное учреждение города Новосибирска "Дорожно-эксплуатационное учреждение N 4" (далее - МКУ "ДЭУ N 4");</w:t>
            </w:r>
          </w:p>
          <w:p w:rsidR="00AB5B8F" w:rsidRDefault="00AB5B8F">
            <w:pPr>
              <w:pStyle w:val="ConsPlusNormal"/>
              <w:jc w:val="both"/>
            </w:pPr>
            <w:r>
              <w:t>муниципальное казенное учреждение города Новосибирска "Дорожно-эксплуатационное учреждение N 5" (далее - МКУ "ДЭУ N 5");</w:t>
            </w:r>
          </w:p>
          <w:p w:rsidR="00AB5B8F" w:rsidRDefault="00AB5B8F">
            <w:pPr>
              <w:pStyle w:val="ConsPlusNormal"/>
              <w:jc w:val="both"/>
            </w:pPr>
            <w:r>
              <w:t>муниципальное казенное учреждение города Новосибирска "Дорожно-эксплуатационное учреждение N 6" (далее - МКУ "ДЭУ N 6");</w:t>
            </w:r>
          </w:p>
          <w:p w:rsidR="00AB5B8F" w:rsidRDefault="00AB5B8F">
            <w:pPr>
              <w:pStyle w:val="ConsPlusNormal"/>
              <w:jc w:val="both"/>
            </w:pPr>
            <w:r>
              <w:t>муниципальное казенное учреждение города Новосибирска "Дорожно-эксплуатационное учреждение Советского района" (далее - МКУ "ДЭУ Советского района");</w:t>
            </w:r>
          </w:p>
          <w:p w:rsidR="00AB5B8F" w:rsidRDefault="00AB5B8F">
            <w:pPr>
              <w:pStyle w:val="ConsPlusNormal"/>
              <w:jc w:val="both"/>
            </w:pPr>
            <w:r>
              <w:t>муниципальное казенное учреждение города Новосибирска "Гормост" (далее - МКУ "Гормост");</w:t>
            </w:r>
          </w:p>
          <w:p w:rsidR="00AB5B8F" w:rsidRDefault="00AB5B8F">
            <w:pPr>
              <w:pStyle w:val="ConsPlusNormal"/>
              <w:jc w:val="both"/>
            </w:pPr>
            <w:r>
              <w:t>муниципальное казенное учреждение города Новосибирска "Горсвет" (далее - МКУ "Горсвет");</w:t>
            </w:r>
          </w:p>
          <w:p w:rsidR="00AB5B8F" w:rsidRDefault="00AB5B8F">
            <w:pPr>
              <w:pStyle w:val="ConsPlusNormal"/>
              <w:jc w:val="both"/>
            </w:pPr>
            <w:r>
              <w:lastRenderedPageBreak/>
              <w:t>муниципальное казенное учреждение города Новосибирска "Горзеленхоз" (далее - МКУ "Горзеленхоз");</w:t>
            </w:r>
          </w:p>
          <w:p w:rsidR="00AB5B8F" w:rsidRDefault="00AB5B8F">
            <w:pPr>
              <w:pStyle w:val="ConsPlusNormal"/>
              <w:jc w:val="both"/>
            </w:pPr>
            <w:r>
              <w:t>муниципальное бюджетное учреждение города Новосибирска "Городской центр организации дорожного движения" (далее - МБУ "ГЦОДД");</w:t>
            </w:r>
          </w:p>
          <w:p w:rsidR="00AB5B8F" w:rsidRDefault="00AB5B8F">
            <w:pPr>
              <w:pStyle w:val="ConsPlusNormal"/>
              <w:jc w:val="both"/>
            </w:pPr>
            <w:r>
              <w:t>муниципальное казенное учреждение города Новосибирска "Городской фонтан" (далее - МКУ "Горфонтан");</w:t>
            </w:r>
          </w:p>
          <w:p w:rsidR="00AB5B8F" w:rsidRDefault="00AB5B8F">
            <w:pPr>
              <w:pStyle w:val="ConsPlusNormal"/>
              <w:jc w:val="both"/>
            </w:pPr>
            <w:r>
              <w:t>муниципальное унитарное предприятие "Управление заказчика по строительству подземных транспортных сооружений" (далее - МУП "УЗСПТС");</w:t>
            </w:r>
          </w:p>
          <w:p w:rsidR="00AB5B8F" w:rsidRDefault="00AB5B8F">
            <w:pPr>
              <w:pStyle w:val="ConsPlusNormal"/>
              <w:jc w:val="both"/>
            </w:pPr>
            <w:r>
              <w:t>привлеченные организации, заключившие договоры на конкурсной основе (далее - ПО)</w:t>
            </w:r>
          </w:p>
        </w:tc>
      </w:tr>
      <w:tr w:rsidR="00AB5B8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02.07.2018 N 2378)</w:t>
            </w:r>
          </w:p>
        </w:tc>
      </w:tr>
      <w:tr w:rsidR="00AB5B8F"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313" w:type="dxa"/>
          </w:tcPr>
          <w:p w:rsidR="00AB5B8F" w:rsidRDefault="00AB5B8F">
            <w:pPr>
              <w:pStyle w:val="ConsPlusNormal"/>
              <w:jc w:val="both"/>
            </w:pPr>
            <w:r>
              <w:t>ДТиДБК</w:t>
            </w:r>
          </w:p>
        </w:tc>
      </w:tr>
      <w:tr w:rsidR="00AB5B8F"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Цели и задачи Программы</w:t>
            </w:r>
          </w:p>
        </w:tc>
        <w:tc>
          <w:tcPr>
            <w:tcW w:w="7313" w:type="dxa"/>
          </w:tcPr>
          <w:p w:rsidR="00AB5B8F" w:rsidRDefault="00AB5B8F">
            <w:pPr>
              <w:pStyle w:val="ConsPlusNormal"/>
              <w:jc w:val="both"/>
            </w:pPr>
            <w:r>
              <w:t>Цель:</w:t>
            </w:r>
          </w:p>
          <w:p w:rsidR="00AB5B8F" w:rsidRDefault="00AB5B8F">
            <w:pPr>
              <w:pStyle w:val="ConsPlusNormal"/>
              <w:jc w:val="both"/>
            </w:pPr>
            <w:r>
              <w:t>развитие дорожной деятельности в отношении автомобильных дорог общего пользования местного значения в границах города Новосибирска (далее - автомобильные дороги);</w:t>
            </w:r>
          </w:p>
          <w:p w:rsidR="00AB5B8F" w:rsidRDefault="00AB5B8F">
            <w:pPr>
              <w:pStyle w:val="ConsPlusNormal"/>
              <w:jc w:val="both"/>
            </w:pPr>
            <w:r>
              <w:t>обеспечение безопасности дорожного движения на автомобильных дорогах.</w:t>
            </w:r>
          </w:p>
          <w:p w:rsidR="00AB5B8F" w:rsidRDefault="00AB5B8F">
            <w:pPr>
              <w:pStyle w:val="ConsPlusNormal"/>
              <w:jc w:val="both"/>
            </w:pPr>
            <w:r>
              <w:t>Задачи:</w:t>
            </w:r>
          </w:p>
          <w:p w:rsidR="00AB5B8F" w:rsidRDefault="00AB5B8F">
            <w:pPr>
              <w:pStyle w:val="ConsPlusNormal"/>
              <w:jc w:val="both"/>
            </w:pPr>
            <w:r>
              <w:t>увеличение протяженности и повышение пропускной способности автомобильных дорог;</w:t>
            </w:r>
          </w:p>
          <w:p w:rsidR="00AB5B8F" w:rsidRDefault="00AB5B8F">
            <w:pPr>
              <w:pStyle w:val="ConsPlusNormal"/>
              <w:jc w:val="both"/>
            </w:pPr>
            <w:r>
              <w:t>повышение уровня содержания автомобильных дорог и улучшение их технического состояния;</w:t>
            </w:r>
          </w:p>
          <w:p w:rsidR="00AB5B8F" w:rsidRDefault="00AB5B8F">
            <w:pPr>
              <w:pStyle w:val="ConsPlusNormal"/>
              <w:jc w:val="both"/>
            </w:pPr>
            <w:r>
              <w:t>поддержание бесперебойного движения транспортных средств по автомобильным дорогам и безопасных условий такого движения</w:t>
            </w:r>
          </w:p>
        </w:tc>
      </w:tr>
      <w:tr w:rsidR="00AB5B8F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AB5B8F" w:rsidRDefault="00AB5B8F">
            <w:pPr>
              <w:pStyle w:val="ConsPlusNormal"/>
              <w:jc w:val="both"/>
            </w:pPr>
            <w:r>
              <w:t>Целевые индикаторы 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AB5B8F" w:rsidRDefault="00AB5B8F">
            <w:pPr>
              <w:pStyle w:val="ConsPlusNormal"/>
              <w:jc w:val="both"/>
            </w:pPr>
            <w:r>
              <w:t>Протяженность участков автомобильных дорог, введенных в эксплуатацию по результатам их строительства, - 2,022 км;</w:t>
            </w:r>
          </w:p>
          <w:p w:rsidR="00AB5B8F" w:rsidRDefault="00AB5B8F">
            <w:pPr>
              <w:pStyle w:val="ConsPlusNormal"/>
              <w:jc w:val="both"/>
            </w:pPr>
            <w:r>
              <w:t>протяженность участков автомобильных дорог, введенных в эксплуатацию по результатам их реконструкции, - 0,6 км;</w:t>
            </w:r>
          </w:p>
          <w:p w:rsidR="00AB5B8F" w:rsidRDefault="00AB5B8F">
            <w:pPr>
              <w:pStyle w:val="ConsPlusNormal"/>
              <w:jc w:val="both"/>
            </w:pPr>
            <w:r>
              <w:t>доля участков автомобильных дорог со щебеночным покрытием, транспортно-эксплуатационные характеристики которых приведены в соответствие с требованиями технических регламентов, - ежегодно не менее 52,3%;</w:t>
            </w:r>
          </w:p>
          <w:p w:rsidR="00AB5B8F" w:rsidRDefault="00AB5B8F">
            <w:pPr>
              <w:pStyle w:val="ConsPlusNormal"/>
              <w:jc w:val="both"/>
            </w:pPr>
            <w:r>
              <w:t>площадь участков автомобильных дорог, в отношении которых проведены работы по ремонту, - 3404142,67 кв. м;</w:t>
            </w:r>
          </w:p>
          <w:p w:rsidR="00AB5B8F" w:rsidRDefault="00AB5B8F">
            <w:pPr>
              <w:pStyle w:val="ConsPlusNormal"/>
              <w:jc w:val="both"/>
            </w:pPr>
            <w:r>
              <w:t>доля автомобильных дорог, уровень содержания которых соответствует требованиям технических регламентов, - 98%;</w:t>
            </w:r>
          </w:p>
          <w:p w:rsidR="00AB5B8F" w:rsidRDefault="00AB5B8F">
            <w:pPr>
              <w:pStyle w:val="ConsPlusNormal"/>
              <w:jc w:val="both"/>
            </w:pPr>
            <w:r>
              <w:t>протяженность водоотводных сооружений по результатам их строительства и ремонта - 9981,38 м;</w:t>
            </w:r>
          </w:p>
          <w:p w:rsidR="00AB5B8F" w:rsidRDefault="00AB5B8F">
            <w:pPr>
              <w:pStyle w:val="ConsPlusNormal"/>
              <w:jc w:val="both"/>
            </w:pPr>
            <w:r>
              <w:t>уровень социального риска гибели в дорожно-транспортных происшествиях (число погибших на 100 тыс. населения) - 4,2 человека</w:t>
            </w:r>
          </w:p>
        </w:tc>
      </w:tr>
      <w:tr w:rsidR="00AB5B8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B5B8F" w:rsidRDefault="00AB5B8F">
            <w:pPr>
              <w:pStyle w:val="ConsPlusNormal"/>
              <w:jc w:val="both"/>
            </w:pPr>
            <w:r>
              <w:t xml:space="preserve">(в ред. постановлений мэрии г. Новосибирска от 30.12.2016 </w:t>
            </w:r>
            <w:hyperlink r:id="rId37" w:history="1">
              <w:r>
                <w:rPr>
                  <w:color w:val="0000FF"/>
                </w:rPr>
                <w:t>N 6163</w:t>
              </w:r>
            </w:hyperlink>
            <w:r>
              <w:t xml:space="preserve">, от 29.12.2017 </w:t>
            </w:r>
            <w:hyperlink r:id="rId38" w:history="1">
              <w:r>
                <w:rPr>
                  <w:color w:val="0000FF"/>
                </w:rPr>
                <w:t>N 5844</w:t>
              </w:r>
            </w:hyperlink>
            <w:r>
              <w:t xml:space="preserve">, от 02.07.2018 </w:t>
            </w:r>
            <w:hyperlink r:id="rId39" w:history="1">
              <w:r>
                <w:rPr>
                  <w:color w:val="0000FF"/>
                </w:rPr>
                <w:t>N 2378</w:t>
              </w:r>
            </w:hyperlink>
            <w:r>
              <w:t xml:space="preserve">, от 26.09.2018 </w:t>
            </w:r>
            <w:hyperlink r:id="rId40" w:history="1">
              <w:r>
                <w:rPr>
                  <w:color w:val="0000FF"/>
                </w:rPr>
                <w:t>N 3507</w:t>
              </w:r>
            </w:hyperlink>
            <w:r>
              <w:t xml:space="preserve">, от 29.12.2018 </w:t>
            </w:r>
            <w:hyperlink r:id="rId41" w:history="1">
              <w:r>
                <w:rPr>
                  <w:color w:val="0000FF"/>
                </w:rPr>
                <w:t>N 4776</w:t>
              </w:r>
            </w:hyperlink>
            <w:r>
              <w:t>)</w:t>
            </w:r>
          </w:p>
        </w:tc>
      </w:tr>
      <w:tr w:rsidR="00AB5B8F"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 xml:space="preserve">Сроки реализации </w:t>
            </w:r>
            <w:r>
              <w:lastRenderedPageBreak/>
              <w:t>Программы</w:t>
            </w:r>
          </w:p>
        </w:tc>
        <w:tc>
          <w:tcPr>
            <w:tcW w:w="7313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2016 - 2020 годы</w:t>
            </w:r>
          </w:p>
        </w:tc>
      </w:tr>
      <w:tr w:rsidR="00AB5B8F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Объем финансирования 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AB5B8F" w:rsidRDefault="00AB5B8F">
            <w:pPr>
              <w:pStyle w:val="ConsPlusNormal"/>
              <w:jc w:val="both"/>
            </w:pPr>
            <w:r>
              <w:t>Финансирование Программы осуществляется в объеме 19359086,46 тыс. рублей, в том числе:</w:t>
            </w:r>
          </w:p>
          <w:p w:rsidR="00AB5B8F" w:rsidRDefault="00AB5B8F">
            <w:pPr>
              <w:pStyle w:val="ConsPlusNormal"/>
              <w:jc w:val="both"/>
            </w:pPr>
            <w:r>
              <w:t>за счет средств федерального бюджета - 931630,00 тыс. рублей;</w:t>
            </w:r>
          </w:p>
          <w:p w:rsidR="00AB5B8F" w:rsidRDefault="00AB5B8F">
            <w:pPr>
              <w:pStyle w:val="ConsPlusNormal"/>
              <w:jc w:val="both"/>
            </w:pPr>
            <w:r>
              <w:t>за счет средств областного бюджета Новосибирской области (далее - областной бюджет) - 3639057,18 тыс. рублей;</w:t>
            </w:r>
          </w:p>
          <w:p w:rsidR="00AB5B8F" w:rsidRDefault="00AB5B8F">
            <w:pPr>
              <w:pStyle w:val="ConsPlusNormal"/>
              <w:jc w:val="both"/>
            </w:pPr>
            <w:r>
              <w:t>за счет средств бюджета города Новосибирска (далее - бюджет города) - 14532153,69 тыс. рублей;</w:t>
            </w:r>
          </w:p>
          <w:p w:rsidR="00AB5B8F" w:rsidRDefault="00AB5B8F">
            <w:pPr>
              <w:pStyle w:val="ConsPlusNormal"/>
              <w:jc w:val="both"/>
            </w:pPr>
            <w:r>
              <w:t>за счет внебюджетных источников - 256245,59 тыс. рублей</w:t>
            </w:r>
          </w:p>
        </w:tc>
      </w:tr>
      <w:tr w:rsidR="00AB5B8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B5B8F" w:rsidRDefault="00AB5B8F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29.12.2018 N 4776)</w:t>
            </w:r>
          </w:p>
        </w:tc>
      </w:tr>
    </w:tbl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AB5B8F" w:rsidRDefault="00AB5B8F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AB5B8F" w:rsidRDefault="00AB5B8F">
      <w:pPr>
        <w:pStyle w:val="ConsPlusNormal"/>
        <w:jc w:val="center"/>
      </w:pPr>
      <w:r>
        <w:t>от 21.03.2016 N 1030)</w:t>
      </w: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Normal"/>
        <w:ind w:firstLine="540"/>
        <w:jc w:val="both"/>
      </w:pPr>
      <w:r>
        <w:t xml:space="preserve">В соответствии со </w:t>
      </w:r>
      <w:hyperlink r:id="rId44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45" w:history="1">
        <w:r>
          <w:rPr>
            <w:color w:val="0000FF"/>
          </w:rPr>
          <w:t>Уставом</w:t>
        </w:r>
      </w:hyperlink>
      <w:r>
        <w:t xml:space="preserve"> города Новосибирска дорожная деятельность в отношении автомобильных дорог местного значения в границах города Новосибирска и обеспечение безопасности дорожного движения на них является вопросом местного значения города Новосибирска.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Одним из основных направлений дорожной деятельности в городе Новосибирске являются мероприятия, направленные на увеличение протяженности и повышение пропускной способности автомобильных дорог. Необходимость таких мероприятий обусловлена постоянно увеличивающимися темпами роста застройки территории города Новосибирска и увеличением количества транспортных средств.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В условиях возросшей интенсивности движения и нагрузки на автомобильные дороги большую актуальность приобретают мероприятия, связанные с повышением уровня содержания автомобильных дорог и улучшением их технического состояния. Учитывая тот факт, что в течение длительного времени темпы износа автомобильных дорог города Новосибирска были выше темпов их восстановления и развития, значительная часть автомобильных дорог общего пользования города Новосибирска имеет высокую степень износа.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Несоответствие состояния автомобильных дорог техническим регламентам и нормам может привести к увеличению числа аварийных ситуаций на автомобильных дорогах, отрицательно сказаться на безопасности дорожного движения, привести к необходимости ограничения, а также запрещения движения по таким дорогам не только грузового, но и общественного транспорта. Налицо значимость мероприятий по поддержанию бесперебойного движения транспортных средств по автомобильным дорогам и безопасных условий дорожного движения.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Необходимо учитывать, что часть автомобильных дорог проходит по искусственным сооружениям, таким как мосты, путепроводы и другие, техническое состояние которых напрямую влияет на безопасность дорожного движения и пропускную способность дорог города Новосибирска. Поэтому необходимо поддерживать указанные инженерные сооружения в надлежащем состоянии.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Одной из проблем дорожно-благоустроительного комплекса города Новосибирска остается сеть водоотводных сооружений, значительная доля которых требует ремонта, оборудования дождеприемниками. Основными функциями указанных сооружений являются защита и предотвращение быстрого разрушения полотна автомобильных дорог.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lastRenderedPageBreak/>
        <w:t>Требуют разрешения и другие проблемы дорожно-благоустроительного комплекса города Новосибирска: износ существующего парка специализированной техники, тяжелые условия труда, уровень оплаты труда, текучесть кадров, дефицит квалифицированных работников узких специальностей.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Для решения обозначенных проблем применяется программно-целевой метод планирования бюджетных расходов, который позволяет проводить планомерную работу по формированию благоприятных условий для осуществления дорожной деятельности в отношении автомобильных дорог и обеспечения безопасности дорожного движения на них, анализировать влияние мероприятий Программы на показатели в указанной сфере, а также контролировать исполнение мероприятий Программы для достижения поставленных целей и определенных значений целевых индикаторов.</w:t>
      </w: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AB5B8F" w:rsidRDefault="00AB5B8F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AB5B8F" w:rsidRDefault="00AB5B8F">
      <w:pPr>
        <w:pStyle w:val="ConsPlusNormal"/>
        <w:jc w:val="center"/>
      </w:pPr>
      <w:r>
        <w:t>от 26.09.2018 N 3507)</w:t>
      </w: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Normal"/>
        <w:jc w:val="right"/>
        <w:outlineLvl w:val="2"/>
      </w:pPr>
      <w:r>
        <w:t>Таблица 1</w:t>
      </w:r>
    </w:p>
    <w:p w:rsidR="00AB5B8F" w:rsidRDefault="00AB5B8F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AB5B8F" w:rsidRDefault="00AB5B8F">
      <w:pPr>
        <w:pStyle w:val="ConsPlusNormal"/>
        <w:jc w:val="center"/>
      </w:pPr>
      <w:r>
        <w:t>от 29.12.2018 N 4776)</w:t>
      </w: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sectPr w:rsidR="00AB5B8F" w:rsidSect="00AD5A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644"/>
        <w:gridCol w:w="510"/>
        <w:gridCol w:w="1417"/>
        <w:gridCol w:w="1417"/>
        <w:gridCol w:w="1304"/>
        <w:gridCol w:w="1304"/>
        <w:gridCol w:w="1304"/>
        <w:gridCol w:w="1304"/>
        <w:gridCol w:w="1417"/>
      </w:tblGrid>
      <w:tr w:rsidR="00AB5B8F">
        <w:tc>
          <w:tcPr>
            <w:tcW w:w="567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1644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51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467" w:type="dxa"/>
            <w:gridSpan w:val="7"/>
          </w:tcPr>
          <w:p w:rsidR="00AB5B8F" w:rsidRDefault="00AB5B8F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AB5B8F">
        <w:tc>
          <w:tcPr>
            <w:tcW w:w="567" w:type="dxa"/>
            <w:vMerge/>
          </w:tcPr>
          <w:p w:rsidR="00AB5B8F" w:rsidRDefault="00AB5B8F"/>
        </w:tc>
        <w:tc>
          <w:tcPr>
            <w:tcW w:w="1417" w:type="dxa"/>
            <w:vMerge/>
          </w:tcPr>
          <w:p w:rsidR="00AB5B8F" w:rsidRDefault="00AB5B8F"/>
        </w:tc>
        <w:tc>
          <w:tcPr>
            <w:tcW w:w="1644" w:type="dxa"/>
            <w:vMerge/>
          </w:tcPr>
          <w:p w:rsidR="00AB5B8F" w:rsidRDefault="00AB5B8F"/>
        </w:tc>
        <w:tc>
          <w:tcPr>
            <w:tcW w:w="510" w:type="dxa"/>
            <w:vMerge/>
          </w:tcPr>
          <w:p w:rsidR="00AB5B8F" w:rsidRDefault="00AB5B8F"/>
        </w:tc>
        <w:tc>
          <w:tcPr>
            <w:tcW w:w="1417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633" w:type="dxa"/>
            <w:gridSpan w:val="5"/>
          </w:tcPr>
          <w:p w:rsidR="00AB5B8F" w:rsidRDefault="00AB5B8F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417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AB5B8F">
        <w:tc>
          <w:tcPr>
            <w:tcW w:w="567" w:type="dxa"/>
            <w:vMerge/>
          </w:tcPr>
          <w:p w:rsidR="00AB5B8F" w:rsidRDefault="00AB5B8F"/>
        </w:tc>
        <w:tc>
          <w:tcPr>
            <w:tcW w:w="1417" w:type="dxa"/>
            <w:vMerge/>
          </w:tcPr>
          <w:p w:rsidR="00AB5B8F" w:rsidRDefault="00AB5B8F"/>
        </w:tc>
        <w:tc>
          <w:tcPr>
            <w:tcW w:w="1644" w:type="dxa"/>
            <w:vMerge/>
          </w:tcPr>
          <w:p w:rsidR="00AB5B8F" w:rsidRDefault="00AB5B8F"/>
        </w:tc>
        <w:tc>
          <w:tcPr>
            <w:tcW w:w="510" w:type="dxa"/>
            <w:vMerge/>
          </w:tcPr>
          <w:p w:rsidR="00AB5B8F" w:rsidRDefault="00AB5B8F"/>
        </w:tc>
        <w:tc>
          <w:tcPr>
            <w:tcW w:w="1417" w:type="dxa"/>
            <w:vMerge/>
          </w:tcPr>
          <w:p w:rsidR="00AB5B8F" w:rsidRDefault="00AB5B8F"/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Merge/>
          </w:tcPr>
          <w:p w:rsidR="00AB5B8F" w:rsidRDefault="00AB5B8F"/>
        </w:tc>
      </w:tr>
      <w:tr w:rsidR="00AB5B8F">
        <w:tc>
          <w:tcPr>
            <w:tcW w:w="567" w:type="dxa"/>
          </w:tcPr>
          <w:p w:rsidR="00AB5B8F" w:rsidRDefault="00AB5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B5B8F" w:rsidRDefault="00AB5B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B5B8F" w:rsidRDefault="00AB5B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</w:t>
            </w:r>
          </w:p>
        </w:tc>
      </w:tr>
      <w:tr w:rsidR="00AB5B8F">
        <w:tc>
          <w:tcPr>
            <w:tcW w:w="13605" w:type="dxa"/>
            <w:gridSpan w:val="11"/>
          </w:tcPr>
          <w:p w:rsidR="00AB5B8F" w:rsidRDefault="00AB5B8F">
            <w:pPr>
              <w:pStyle w:val="ConsPlusNormal"/>
              <w:jc w:val="center"/>
              <w:outlineLvl w:val="3"/>
            </w:pPr>
            <w:r>
              <w:t>1. Развитие дорожной деятельности в отношении автомобильных дорог</w:t>
            </w:r>
          </w:p>
        </w:tc>
      </w:tr>
      <w:tr w:rsidR="00AB5B8F">
        <w:tc>
          <w:tcPr>
            <w:tcW w:w="567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17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Увеличение протяженности и повышение пропускной способности автомобильных дорог</w:t>
            </w:r>
          </w:p>
        </w:tc>
        <w:tc>
          <w:tcPr>
            <w:tcW w:w="1644" w:type="dxa"/>
          </w:tcPr>
          <w:p w:rsidR="00AB5B8F" w:rsidRDefault="00AB5B8F">
            <w:pPr>
              <w:pStyle w:val="ConsPlusNormal"/>
              <w:jc w:val="both"/>
            </w:pPr>
            <w:r>
              <w:t>Протяженность участков автомобильных дорог, введенных в эксплуатацию по результатам их строительства</w:t>
            </w:r>
          </w:p>
        </w:tc>
        <w:tc>
          <w:tcPr>
            <w:tcW w:w="510" w:type="dxa"/>
          </w:tcPr>
          <w:p w:rsidR="00AB5B8F" w:rsidRDefault="00AB5B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0,463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1,559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2,022</w:t>
            </w:r>
          </w:p>
        </w:tc>
      </w:tr>
      <w:tr w:rsidR="00AB5B8F">
        <w:tc>
          <w:tcPr>
            <w:tcW w:w="567" w:type="dxa"/>
            <w:vMerge/>
          </w:tcPr>
          <w:p w:rsidR="00AB5B8F" w:rsidRDefault="00AB5B8F"/>
        </w:tc>
        <w:tc>
          <w:tcPr>
            <w:tcW w:w="1417" w:type="dxa"/>
            <w:vMerge/>
          </w:tcPr>
          <w:p w:rsidR="00AB5B8F" w:rsidRDefault="00AB5B8F"/>
        </w:tc>
        <w:tc>
          <w:tcPr>
            <w:tcW w:w="1644" w:type="dxa"/>
          </w:tcPr>
          <w:p w:rsidR="00AB5B8F" w:rsidRDefault="00AB5B8F">
            <w:pPr>
              <w:pStyle w:val="ConsPlusNormal"/>
              <w:jc w:val="both"/>
            </w:pPr>
            <w:r>
              <w:t>Протяженность участков автомобильных дорог, введенных в эксплуатацию по результатам их реконструкции</w:t>
            </w:r>
          </w:p>
        </w:tc>
        <w:tc>
          <w:tcPr>
            <w:tcW w:w="510" w:type="dxa"/>
          </w:tcPr>
          <w:p w:rsidR="00AB5B8F" w:rsidRDefault="00AB5B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0,6</w:t>
            </w:r>
          </w:p>
        </w:tc>
      </w:tr>
      <w:tr w:rsidR="00AB5B8F">
        <w:tc>
          <w:tcPr>
            <w:tcW w:w="567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417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Повышение уровня содержания автомобильн</w:t>
            </w:r>
            <w:r>
              <w:lastRenderedPageBreak/>
              <w:t>ых дорог и улучшение их технического состояния</w:t>
            </w:r>
          </w:p>
        </w:tc>
        <w:tc>
          <w:tcPr>
            <w:tcW w:w="1644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 xml:space="preserve">Площадь участков автомобильных дорог, в </w:t>
            </w:r>
            <w:r>
              <w:lastRenderedPageBreak/>
              <w:t>отношении которых проведены работы по ремонту</w:t>
            </w:r>
          </w:p>
        </w:tc>
        <w:tc>
          <w:tcPr>
            <w:tcW w:w="510" w:type="dxa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1014217,18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1047812,30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702856,44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525049,93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728762,00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399662,00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3404142,67</w:t>
            </w:r>
          </w:p>
        </w:tc>
      </w:tr>
      <w:tr w:rsidR="00AB5B8F">
        <w:tc>
          <w:tcPr>
            <w:tcW w:w="567" w:type="dxa"/>
            <w:vMerge/>
          </w:tcPr>
          <w:p w:rsidR="00AB5B8F" w:rsidRDefault="00AB5B8F"/>
        </w:tc>
        <w:tc>
          <w:tcPr>
            <w:tcW w:w="1417" w:type="dxa"/>
            <w:vMerge/>
          </w:tcPr>
          <w:p w:rsidR="00AB5B8F" w:rsidRDefault="00AB5B8F"/>
        </w:tc>
        <w:tc>
          <w:tcPr>
            <w:tcW w:w="1644" w:type="dxa"/>
          </w:tcPr>
          <w:p w:rsidR="00AB5B8F" w:rsidRDefault="00AB5B8F">
            <w:pPr>
              <w:pStyle w:val="ConsPlusNormal"/>
              <w:jc w:val="both"/>
            </w:pPr>
            <w:r>
              <w:t>Доля участков автомобильных дорог со щебеночным покрытием, транспортно-эксплуатационные характеристики которых приведены в соответствие с требованиями технических регламентов</w:t>
            </w:r>
          </w:p>
        </w:tc>
        <w:tc>
          <w:tcPr>
            <w:tcW w:w="510" w:type="dxa"/>
          </w:tcPr>
          <w:p w:rsidR="00AB5B8F" w:rsidRDefault="00AB5B8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52,3</w:t>
            </w:r>
          </w:p>
        </w:tc>
      </w:tr>
      <w:tr w:rsidR="00AB5B8F">
        <w:tc>
          <w:tcPr>
            <w:tcW w:w="567" w:type="dxa"/>
            <w:vMerge/>
          </w:tcPr>
          <w:p w:rsidR="00AB5B8F" w:rsidRDefault="00AB5B8F"/>
        </w:tc>
        <w:tc>
          <w:tcPr>
            <w:tcW w:w="1417" w:type="dxa"/>
            <w:vMerge/>
          </w:tcPr>
          <w:p w:rsidR="00AB5B8F" w:rsidRDefault="00AB5B8F"/>
        </w:tc>
        <w:tc>
          <w:tcPr>
            <w:tcW w:w="1644" w:type="dxa"/>
          </w:tcPr>
          <w:p w:rsidR="00AB5B8F" w:rsidRDefault="00AB5B8F">
            <w:pPr>
              <w:pStyle w:val="ConsPlusNormal"/>
              <w:jc w:val="both"/>
            </w:pPr>
            <w:r>
              <w:t>Доля автомобильных дорог, уровень содержания которых соответствует требованиям технических регламентов</w:t>
            </w:r>
          </w:p>
        </w:tc>
        <w:tc>
          <w:tcPr>
            <w:tcW w:w="510" w:type="dxa"/>
          </w:tcPr>
          <w:p w:rsidR="00AB5B8F" w:rsidRDefault="00AB5B8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98</w:t>
            </w:r>
          </w:p>
        </w:tc>
      </w:tr>
      <w:tr w:rsidR="00AB5B8F">
        <w:tc>
          <w:tcPr>
            <w:tcW w:w="567" w:type="dxa"/>
            <w:vMerge/>
          </w:tcPr>
          <w:p w:rsidR="00AB5B8F" w:rsidRDefault="00AB5B8F"/>
        </w:tc>
        <w:tc>
          <w:tcPr>
            <w:tcW w:w="1417" w:type="dxa"/>
            <w:vMerge/>
          </w:tcPr>
          <w:p w:rsidR="00AB5B8F" w:rsidRDefault="00AB5B8F"/>
        </w:tc>
        <w:tc>
          <w:tcPr>
            <w:tcW w:w="1644" w:type="dxa"/>
          </w:tcPr>
          <w:p w:rsidR="00AB5B8F" w:rsidRDefault="00AB5B8F">
            <w:pPr>
              <w:pStyle w:val="ConsPlusNormal"/>
              <w:jc w:val="both"/>
            </w:pPr>
            <w:r>
              <w:t xml:space="preserve">Протяженность водоотводных </w:t>
            </w:r>
            <w:r>
              <w:lastRenderedPageBreak/>
              <w:t>сооружений по результатам их строительства и ремонта</w:t>
            </w:r>
          </w:p>
        </w:tc>
        <w:tc>
          <w:tcPr>
            <w:tcW w:w="510" w:type="dxa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1235,00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1938,40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4061,38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1501,60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9981,38</w:t>
            </w:r>
          </w:p>
        </w:tc>
      </w:tr>
      <w:tr w:rsidR="00AB5B8F">
        <w:tc>
          <w:tcPr>
            <w:tcW w:w="13605" w:type="dxa"/>
            <w:gridSpan w:val="11"/>
          </w:tcPr>
          <w:p w:rsidR="00AB5B8F" w:rsidRDefault="00AB5B8F">
            <w:pPr>
              <w:pStyle w:val="ConsPlusNormal"/>
              <w:jc w:val="center"/>
              <w:outlineLvl w:val="3"/>
            </w:pPr>
            <w:r>
              <w:lastRenderedPageBreak/>
              <w:t>2. Обеспечение безопасности дорожного движения на автомобильных дорогах</w:t>
            </w:r>
          </w:p>
        </w:tc>
      </w:tr>
      <w:tr w:rsidR="00AB5B8F">
        <w:tc>
          <w:tcPr>
            <w:tcW w:w="567" w:type="dxa"/>
          </w:tcPr>
          <w:p w:rsidR="00AB5B8F" w:rsidRDefault="00AB5B8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both"/>
            </w:pPr>
            <w:r>
              <w:t>Поддержание бесперебойного движения транспортных средств по автомобильным дорогам и безопасных условий такого движения</w:t>
            </w:r>
          </w:p>
        </w:tc>
        <w:tc>
          <w:tcPr>
            <w:tcW w:w="1644" w:type="dxa"/>
          </w:tcPr>
          <w:p w:rsidR="00AB5B8F" w:rsidRDefault="00AB5B8F">
            <w:pPr>
              <w:pStyle w:val="ConsPlusNormal"/>
              <w:jc w:val="both"/>
            </w:pPr>
            <w:r>
              <w:t>Уровень социального риска гибели в дорожно-транспортных происшествиях (число погибших на 100 тыс. населения)</w:t>
            </w:r>
          </w:p>
        </w:tc>
        <w:tc>
          <w:tcPr>
            <w:tcW w:w="510" w:type="dxa"/>
          </w:tcPr>
          <w:p w:rsidR="00AB5B8F" w:rsidRDefault="00AB5B8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7,90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7,85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1304" w:type="dxa"/>
          </w:tcPr>
          <w:p w:rsidR="00AB5B8F" w:rsidRDefault="00AB5B8F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4,20</w:t>
            </w:r>
          </w:p>
        </w:tc>
      </w:tr>
    </w:tbl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Normal"/>
        <w:jc w:val="right"/>
        <w:outlineLvl w:val="2"/>
      </w:pPr>
      <w:r>
        <w:t>Таблица 2</w:t>
      </w: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Title"/>
        <w:jc w:val="center"/>
      </w:pPr>
      <w:r>
        <w:t>Информация о порядке расчета значений</w:t>
      </w:r>
    </w:p>
    <w:p w:rsidR="00AB5B8F" w:rsidRDefault="00AB5B8F">
      <w:pPr>
        <w:pStyle w:val="ConsPlusTitle"/>
        <w:jc w:val="center"/>
      </w:pPr>
      <w:r>
        <w:t>целевых индикаторов Программы</w:t>
      </w:r>
    </w:p>
    <w:p w:rsidR="00AB5B8F" w:rsidRDefault="00AB5B8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252"/>
        <w:gridCol w:w="4932"/>
        <w:gridCol w:w="3798"/>
      </w:tblGrid>
      <w:tr w:rsidR="00AB5B8F">
        <w:tc>
          <w:tcPr>
            <w:tcW w:w="623" w:type="dxa"/>
          </w:tcPr>
          <w:p w:rsidR="00AB5B8F" w:rsidRDefault="00AB5B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AB5B8F" w:rsidRDefault="00AB5B8F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4932" w:type="dxa"/>
          </w:tcPr>
          <w:p w:rsidR="00AB5B8F" w:rsidRDefault="00AB5B8F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3798" w:type="dxa"/>
          </w:tcPr>
          <w:p w:rsidR="00AB5B8F" w:rsidRDefault="00AB5B8F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AB5B8F">
        <w:tc>
          <w:tcPr>
            <w:tcW w:w="623" w:type="dxa"/>
          </w:tcPr>
          <w:p w:rsidR="00AB5B8F" w:rsidRDefault="00AB5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B5B8F" w:rsidRDefault="00AB5B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AB5B8F" w:rsidRDefault="00AB5B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AB5B8F" w:rsidRDefault="00AB5B8F">
            <w:pPr>
              <w:pStyle w:val="ConsPlusNormal"/>
              <w:jc w:val="center"/>
            </w:pPr>
            <w:r>
              <w:t>4</w:t>
            </w:r>
          </w:p>
        </w:tc>
      </w:tr>
      <w:tr w:rsidR="00AB5B8F">
        <w:tc>
          <w:tcPr>
            <w:tcW w:w="623" w:type="dxa"/>
          </w:tcPr>
          <w:p w:rsidR="00AB5B8F" w:rsidRDefault="00AB5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B5B8F" w:rsidRDefault="00AB5B8F">
            <w:pPr>
              <w:pStyle w:val="ConsPlusNormal"/>
              <w:jc w:val="both"/>
            </w:pPr>
            <w:r>
              <w:t xml:space="preserve">Протяженность участков автомобильных дорог, введенных в эксплуатацию по </w:t>
            </w:r>
            <w:r>
              <w:lastRenderedPageBreak/>
              <w:t>результатам их строительства</w:t>
            </w:r>
          </w:p>
        </w:tc>
        <w:tc>
          <w:tcPr>
            <w:tcW w:w="4932" w:type="dxa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AB5B8F" w:rsidRDefault="00AB5B8F">
            <w:pPr>
              <w:pStyle w:val="ConsPlusNormal"/>
              <w:jc w:val="both"/>
            </w:pPr>
            <w:r>
              <w:t>Отчет МКУ "УДС"</w:t>
            </w:r>
          </w:p>
        </w:tc>
      </w:tr>
      <w:tr w:rsidR="00AB5B8F">
        <w:tc>
          <w:tcPr>
            <w:tcW w:w="623" w:type="dxa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252" w:type="dxa"/>
          </w:tcPr>
          <w:p w:rsidR="00AB5B8F" w:rsidRDefault="00AB5B8F">
            <w:pPr>
              <w:pStyle w:val="ConsPlusNormal"/>
              <w:jc w:val="both"/>
            </w:pPr>
            <w:r>
              <w:t>Протяженность участков автомобильных дорог, введенных в эксплуатацию по результатам их реконструкции</w:t>
            </w:r>
          </w:p>
        </w:tc>
        <w:tc>
          <w:tcPr>
            <w:tcW w:w="4932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AB5B8F" w:rsidRDefault="00AB5B8F">
            <w:pPr>
              <w:pStyle w:val="ConsPlusNormal"/>
              <w:jc w:val="both"/>
            </w:pPr>
            <w:r>
              <w:t>Отчет МКУ "УДС"</w:t>
            </w:r>
          </w:p>
        </w:tc>
      </w:tr>
      <w:tr w:rsidR="00AB5B8F">
        <w:tc>
          <w:tcPr>
            <w:tcW w:w="623" w:type="dxa"/>
          </w:tcPr>
          <w:p w:rsidR="00AB5B8F" w:rsidRDefault="00AB5B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AB5B8F" w:rsidRDefault="00AB5B8F">
            <w:pPr>
              <w:pStyle w:val="ConsPlusNormal"/>
              <w:jc w:val="both"/>
            </w:pPr>
            <w:r>
              <w:t>Площадь участков автомобильных дорог, в отношении которых проведены работы по ремонту</w:t>
            </w:r>
          </w:p>
        </w:tc>
        <w:tc>
          <w:tcPr>
            <w:tcW w:w="4932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AB5B8F" w:rsidRDefault="00AB5B8F">
            <w:pPr>
              <w:pStyle w:val="ConsPlusNormal"/>
              <w:jc w:val="both"/>
            </w:pPr>
            <w:r>
              <w:t>Отчеты МКУ "УДС", МКУ "ДЭУ N 1", МКУ "ДЭУ N 3", МКУ "ДЭУ N 4", МКУ "ДЭУ N 5", МКУ "ДЭУ N 6", МКУ "ДЭУ Советского района"</w:t>
            </w:r>
          </w:p>
        </w:tc>
      </w:tr>
      <w:tr w:rsidR="00AB5B8F">
        <w:tc>
          <w:tcPr>
            <w:tcW w:w="623" w:type="dxa"/>
          </w:tcPr>
          <w:p w:rsidR="00AB5B8F" w:rsidRDefault="00AB5B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AB5B8F" w:rsidRDefault="00AB5B8F">
            <w:pPr>
              <w:pStyle w:val="ConsPlusNormal"/>
              <w:jc w:val="both"/>
            </w:pPr>
            <w:r>
              <w:t>Доля участков автомобильных дорог со щебеночным покрытием, транспортно-эксплуатационные характеристики которых приведены в соответствие с требованиями технических регламентов</w:t>
            </w:r>
          </w:p>
        </w:tc>
        <w:tc>
          <w:tcPr>
            <w:tcW w:w="4932" w:type="dxa"/>
          </w:tcPr>
          <w:p w:rsidR="00AB5B8F" w:rsidRDefault="00AB5B8F">
            <w:pPr>
              <w:pStyle w:val="ConsPlusNormal"/>
              <w:jc w:val="both"/>
            </w:pPr>
            <w:r>
              <w:t>Dсоотв = Sфакт / Sплан x 100%, где:</w:t>
            </w:r>
          </w:p>
          <w:p w:rsidR="00AB5B8F" w:rsidRDefault="00AB5B8F">
            <w:pPr>
              <w:pStyle w:val="ConsPlusNormal"/>
              <w:jc w:val="both"/>
            </w:pPr>
            <w:r>
              <w:t>Dсоотв - доля участков автомобильных дорог со щебеночным покрытием, транспортно-эксплуатационные характеристики которых приведены в соответствие с требованиями технических регламентов;</w:t>
            </w:r>
          </w:p>
          <w:p w:rsidR="00AB5B8F" w:rsidRDefault="00AB5B8F">
            <w:pPr>
              <w:pStyle w:val="ConsPlusNormal"/>
              <w:jc w:val="both"/>
            </w:pPr>
            <w:r>
              <w:t>Sфакт - площадь участков автомобильных дорог со щебеночным покрытием, транспортно-эксплуатационные характеристики которых приведены в соответствие с требованиями технических регламентов в отчетном году;</w:t>
            </w:r>
          </w:p>
          <w:p w:rsidR="00AB5B8F" w:rsidRDefault="00AB5B8F">
            <w:pPr>
              <w:pStyle w:val="ConsPlusNormal"/>
              <w:jc w:val="both"/>
            </w:pPr>
            <w:r>
              <w:t>Sплан - планируемая площадь участков автомобильных дорог со щебеночным покрытием, транспортно-эксплуатационные характеристики которых должны быть приведены в соответствие с требованиями технических регламентов в отчетном году</w:t>
            </w:r>
          </w:p>
        </w:tc>
        <w:tc>
          <w:tcPr>
            <w:tcW w:w="3798" w:type="dxa"/>
          </w:tcPr>
          <w:p w:rsidR="00AB5B8F" w:rsidRDefault="00AB5B8F">
            <w:pPr>
              <w:pStyle w:val="ConsPlusNormal"/>
              <w:jc w:val="both"/>
            </w:pPr>
            <w:r>
              <w:t>МКУ "УДС"</w:t>
            </w:r>
          </w:p>
        </w:tc>
      </w:tr>
      <w:tr w:rsidR="00AB5B8F">
        <w:tc>
          <w:tcPr>
            <w:tcW w:w="623" w:type="dxa"/>
          </w:tcPr>
          <w:p w:rsidR="00AB5B8F" w:rsidRDefault="00AB5B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AB5B8F" w:rsidRDefault="00AB5B8F">
            <w:pPr>
              <w:pStyle w:val="ConsPlusNormal"/>
              <w:jc w:val="both"/>
            </w:pPr>
            <w:r>
              <w:t>Доля автомобильных дорог, уровень содержания которых соответствует требованиям технических регламентов</w:t>
            </w:r>
          </w:p>
        </w:tc>
        <w:tc>
          <w:tcPr>
            <w:tcW w:w="4932" w:type="dxa"/>
          </w:tcPr>
          <w:p w:rsidR="00AB5B8F" w:rsidRPr="00AB5B8F" w:rsidRDefault="00AB5B8F">
            <w:pPr>
              <w:pStyle w:val="ConsPlusNormal"/>
              <w:jc w:val="both"/>
              <w:rPr>
                <w:lang w:val="en-US"/>
              </w:rPr>
            </w:pPr>
            <w:r w:rsidRPr="00AB5B8F">
              <w:rPr>
                <w:lang w:val="en-US"/>
              </w:rPr>
              <w:t xml:space="preserve">Dd = Dp / Do x 100%, </w:t>
            </w:r>
            <w:r>
              <w:t>где</w:t>
            </w:r>
            <w:r w:rsidRPr="00AB5B8F">
              <w:rPr>
                <w:lang w:val="en-US"/>
              </w:rPr>
              <w:t>:</w:t>
            </w:r>
          </w:p>
          <w:p w:rsidR="00AB5B8F" w:rsidRDefault="00AB5B8F">
            <w:pPr>
              <w:pStyle w:val="ConsPlusNormal"/>
              <w:jc w:val="both"/>
            </w:pPr>
            <w:r>
              <w:t>Dd - доля автомобильных дорог, уровень содержания которых соответствует требованиям технических регламентов;</w:t>
            </w:r>
          </w:p>
          <w:p w:rsidR="00AB5B8F" w:rsidRDefault="00AB5B8F">
            <w:pPr>
              <w:pStyle w:val="ConsPlusNormal"/>
              <w:jc w:val="both"/>
            </w:pPr>
            <w:r>
              <w:t xml:space="preserve">Dp - протяженность автомобильных дорог, </w:t>
            </w:r>
            <w:r>
              <w:lastRenderedPageBreak/>
              <w:t>уровень содержания которых соответствует требованиям технических регламентов;</w:t>
            </w:r>
          </w:p>
          <w:p w:rsidR="00AB5B8F" w:rsidRDefault="00AB5B8F">
            <w:pPr>
              <w:pStyle w:val="ConsPlusNormal"/>
              <w:jc w:val="both"/>
            </w:pPr>
            <w:r>
              <w:t>Do - общая протяженность автомобильных дорог</w:t>
            </w:r>
          </w:p>
        </w:tc>
        <w:tc>
          <w:tcPr>
            <w:tcW w:w="3798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Главное управление благоустройства, озеленения и правового обеспечения мэрии города Новосибирска</w:t>
            </w:r>
          </w:p>
        </w:tc>
      </w:tr>
      <w:tr w:rsidR="00AB5B8F">
        <w:tc>
          <w:tcPr>
            <w:tcW w:w="623" w:type="dxa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252" w:type="dxa"/>
          </w:tcPr>
          <w:p w:rsidR="00AB5B8F" w:rsidRDefault="00AB5B8F">
            <w:pPr>
              <w:pStyle w:val="ConsPlusNormal"/>
              <w:jc w:val="both"/>
            </w:pPr>
            <w:r>
              <w:t>Протяженность водоотводных сооружений по результатам их строительства и ремонта</w:t>
            </w:r>
          </w:p>
        </w:tc>
        <w:tc>
          <w:tcPr>
            <w:tcW w:w="4932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AB5B8F" w:rsidRDefault="00AB5B8F">
            <w:pPr>
              <w:pStyle w:val="ConsPlusNormal"/>
              <w:jc w:val="both"/>
            </w:pPr>
            <w:r>
              <w:t>Отчет МКУ "Гормост"</w:t>
            </w:r>
          </w:p>
        </w:tc>
      </w:tr>
      <w:tr w:rsidR="00AB5B8F">
        <w:tc>
          <w:tcPr>
            <w:tcW w:w="623" w:type="dxa"/>
          </w:tcPr>
          <w:p w:rsidR="00AB5B8F" w:rsidRDefault="00AB5B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AB5B8F" w:rsidRDefault="00AB5B8F">
            <w:pPr>
              <w:pStyle w:val="ConsPlusNormal"/>
              <w:jc w:val="both"/>
            </w:pPr>
            <w:r>
              <w:t>Уровень социального риска гибели в дорожно-транспортных происшествиях (число погибших на 100 тыс. населения)</w:t>
            </w:r>
          </w:p>
        </w:tc>
        <w:tc>
          <w:tcPr>
            <w:tcW w:w="4932" w:type="dxa"/>
          </w:tcPr>
          <w:p w:rsidR="00AB5B8F" w:rsidRDefault="00AB5B8F">
            <w:pPr>
              <w:pStyle w:val="ConsPlusNormal"/>
              <w:jc w:val="both"/>
            </w:pPr>
            <w:r>
              <w:t>R = (Qпогибших / Qнаселение) x 100000, где:</w:t>
            </w:r>
          </w:p>
          <w:p w:rsidR="00AB5B8F" w:rsidRDefault="00AB5B8F">
            <w:pPr>
              <w:pStyle w:val="ConsPlusNormal"/>
              <w:jc w:val="both"/>
            </w:pPr>
            <w:r>
              <w:t>R - уровень социального риска гибели в дорожно-транспортных происшествиях;</w:t>
            </w:r>
          </w:p>
          <w:p w:rsidR="00AB5B8F" w:rsidRDefault="00AB5B8F">
            <w:pPr>
              <w:pStyle w:val="ConsPlusNormal"/>
              <w:jc w:val="both"/>
            </w:pPr>
            <w:r>
              <w:t>Qпогибших - число погибших в дорожно-транспортных происшествиях;</w:t>
            </w:r>
          </w:p>
          <w:p w:rsidR="00AB5B8F" w:rsidRDefault="00AB5B8F">
            <w:pPr>
              <w:pStyle w:val="ConsPlusNormal"/>
              <w:jc w:val="both"/>
            </w:pPr>
            <w:r>
              <w:t>Qнаселение - среднегодовая численность населения города Новосибирска</w:t>
            </w:r>
          </w:p>
        </w:tc>
        <w:tc>
          <w:tcPr>
            <w:tcW w:w="3798" w:type="dxa"/>
          </w:tcPr>
          <w:p w:rsidR="00AB5B8F" w:rsidRDefault="00AB5B8F">
            <w:pPr>
              <w:pStyle w:val="ConsPlusNormal"/>
              <w:jc w:val="both"/>
            </w:pPr>
            <w:r>
              <w:t>Главное управление благоустройства, озеленения и правового обеспечения мэрии города Новосибирска; ежегодный статистический бюллетень "Численность населения Новосибирской области на начало 20___ года"</w:t>
            </w:r>
          </w:p>
        </w:tc>
      </w:tr>
    </w:tbl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Title"/>
        <w:jc w:val="center"/>
        <w:outlineLvl w:val="1"/>
      </w:pPr>
      <w:r>
        <w:t>4. Перечень мероприятий Программы</w:t>
      </w:r>
    </w:p>
    <w:p w:rsidR="00AB5B8F" w:rsidRDefault="00AB5B8F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AB5B8F" w:rsidRDefault="00AB5B8F">
      <w:pPr>
        <w:pStyle w:val="ConsPlusNormal"/>
        <w:jc w:val="center"/>
      </w:pPr>
      <w:r>
        <w:t>от 29.12.2018 N 4776)</w:t>
      </w:r>
    </w:p>
    <w:p w:rsidR="00AB5B8F" w:rsidRDefault="00AB5B8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268"/>
        <w:gridCol w:w="1757"/>
        <w:gridCol w:w="964"/>
        <w:gridCol w:w="1417"/>
        <w:gridCol w:w="1417"/>
        <w:gridCol w:w="1417"/>
        <w:gridCol w:w="1417"/>
        <w:gridCol w:w="1417"/>
        <w:gridCol w:w="1531"/>
        <w:gridCol w:w="2268"/>
        <w:gridCol w:w="850"/>
      </w:tblGrid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757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64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085" w:type="dxa"/>
            <w:gridSpan w:val="5"/>
          </w:tcPr>
          <w:p w:rsidR="00AB5B8F" w:rsidRDefault="00AB5B8F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531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  <w:vMerge/>
          </w:tcPr>
          <w:p w:rsidR="00AB5B8F" w:rsidRDefault="00AB5B8F"/>
        </w:tc>
        <w:tc>
          <w:tcPr>
            <w:tcW w:w="964" w:type="dxa"/>
            <w:vMerge/>
          </w:tcPr>
          <w:p w:rsidR="00AB5B8F" w:rsidRDefault="00AB5B8F"/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</w:tcPr>
          <w:p w:rsidR="00AB5B8F" w:rsidRDefault="00AB5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B5B8F" w:rsidRDefault="00AB5B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AB5B8F" w:rsidRDefault="00AB5B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B5B8F" w:rsidRDefault="00AB5B8F">
            <w:pPr>
              <w:pStyle w:val="ConsPlusNormal"/>
              <w:jc w:val="center"/>
            </w:pPr>
            <w:r>
              <w:t>12</w:t>
            </w:r>
          </w:p>
        </w:tc>
      </w:tr>
      <w:tr w:rsidR="00AB5B8F">
        <w:tc>
          <w:tcPr>
            <w:tcW w:w="17743" w:type="dxa"/>
            <w:gridSpan w:val="12"/>
          </w:tcPr>
          <w:p w:rsidR="00AB5B8F" w:rsidRDefault="00AB5B8F">
            <w:pPr>
              <w:pStyle w:val="ConsPlusNormal"/>
              <w:jc w:val="center"/>
              <w:outlineLvl w:val="2"/>
            </w:pPr>
            <w:r>
              <w:t>1. Развитие дорожной деятельности в отношении автомобильных дорог</w:t>
            </w:r>
          </w:p>
        </w:tc>
      </w:tr>
      <w:tr w:rsidR="00AB5B8F">
        <w:tc>
          <w:tcPr>
            <w:tcW w:w="17743" w:type="dxa"/>
            <w:gridSpan w:val="12"/>
          </w:tcPr>
          <w:p w:rsidR="00AB5B8F" w:rsidRDefault="00AB5B8F">
            <w:pPr>
              <w:pStyle w:val="ConsPlusNormal"/>
              <w:jc w:val="center"/>
              <w:outlineLvl w:val="3"/>
            </w:pPr>
            <w:r>
              <w:t>1.1. Увеличение протяженности и повышение пропускной способности автомобильных дорог</w:t>
            </w:r>
          </w:p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 xml:space="preserve">Строительство </w:t>
            </w:r>
            <w:r>
              <w:lastRenderedPageBreak/>
              <w:t>автомобильной дороги общего пользования по ул. Объединения в Заельцовском, Калининском районах (участок от ул. Лебедевского до ул. Фадеева)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0,883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0,883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lastRenderedPageBreak/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2019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108692,11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73600,00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172574,67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237707,89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592574,67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98692,11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67600,00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52287,30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368579,41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37417,19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81339,97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118757,16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22574,67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185420,59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223995,26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Строительство автомобильной дороги общего пользования по ул. Мясниковой в Калининском районе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2016, 2018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1855,97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1673,78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3529,75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1855,97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1673,78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3529,75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1673,78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1673,78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 xml:space="preserve">Строительство автомобильной </w:t>
            </w:r>
            <w:r>
              <w:lastRenderedPageBreak/>
              <w:t>дороги общего пользования по ул. Порт-Артурской, ул. Спортивной в Ленинском районе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0,463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0,463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2016 - 2019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 xml:space="preserve">Стоимость </w:t>
            </w:r>
            <w:r>
              <w:lastRenderedPageBreak/>
              <w:t>единицы &lt;*&gt;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41444,00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47066,99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12700,00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111210,99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1444,00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47066,99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12700,00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71210,99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9949,26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9949,26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Строительство автомобильной дороги общего пользования по ул. Титова в Ленинском районе (участок от ул. Бийской до ул. Дукача)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0,676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0,676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2017 - 2019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53060,31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122650,00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175730,29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3060,31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122650,00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125730,29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 xml:space="preserve">Строительство автомобильной дороги от </w:t>
            </w:r>
            <w:r>
              <w:lastRenderedPageBreak/>
              <w:t>железнодорожного переезда до земельного участка ООО "Дискус-Строй" по ул. Петухова в Кировском районе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2017, 2018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28,14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28,14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56,28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28,14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28,14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56,28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28,14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28,14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Реконструкция автомобильной дороги общего пользования по Мочищенскому шоссе от ул. Жуковского до ул. Кедровой в Заельцовском районе, в том числе: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2016, 2017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169738,29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20775,97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190514,26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69738,29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69738,29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27239,88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27239,88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20775,97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120775,97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92173,57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20775,97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112949,54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 xml:space="preserve">Реконструкция автомобильной дороги общего пользования по Мочищенскому шоссе </w:t>
            </w:r>
            <w:r>
              <w:lastRenderedPageBreak/>
              <w:t>от ул. Жуковского до ул. Кедровой в Заельцовском районе (участок от Дачного шоссе до ул. Кедровой)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2016, 2017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 xml:space="preserve">Сумма затрат, в </w:t>
            </w:r>
            <w:r>
              <w:lastRenderedPageBreak/>
              <w:t>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82548,52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20775,97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103324,49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82548,52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20775,97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103324,49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82548,52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20775,97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103324,49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1.1.6.2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Реконструкция автомобильной дороги общего пользования по Мочищенскому шоссе от ул. Жуковского до ул. Кедровой в Заельцовском районе (участок от ул. Жуковского до Дачного шоссе)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87189,77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87189,77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69738,29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69738,29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27239,88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27239,88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17451,48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17451,48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9625,05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9625,05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 xml:space="preserve">Строительство автомобильной дороги общего пользования по ул. Объединения в Калининском районе </w:t>
            </w:r>
            <w:r>
              <w:lastRenderedPageBreak/>
              <w:t>(участок от ул. Окружной до железнодорожного переезда по ул. Объединения)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2017, 2018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  <w:tcBorders>
              <w:right w:val="nil"/>
            </w:tcBorders>
          </w:tcPr>
          <w:p w:rsidR="00AB5B8F" w:rsidRDefault="00AB5B8F">
            <w:pPr>
              <w:pStyle w:val="ConsPlusNormal"/>
              <w:jc w:val="center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AB5B8F" w:rsidRDefault="00AB5B8F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321730,37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104451,50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274403,89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373057,89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1073643,65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</w:p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208430,40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67600,00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52287,30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528317,70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27239,88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37417,19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81339,97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145997,04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113299,97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36851,50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74403,89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320770,59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545325,95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92173,57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20775,97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29671,16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142620,70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7743" w:type="dxa"/>
            <w:gridSpan w:val="12"/>
          </w:tcPr>
          <w:p w:rsidR="00AB5B8F" w:rsidRDefault="00AB5B8F">
            <w:pPr>
              <w:pStyle w:val="ConsPlusNormal"/>
              <w:jc w:val="center"/>
              <w:outlineLvl w:val="3"/>
            </w:pPr>
            <w:r>
              <w:t>1.2. Повышение уровня содержания автомобильных дорог и улучшение их технического состояния</w:t>
            </w:r>
          </w:p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Улучшение дорожных условий на аварийно опасных участках, обеспечение соответствия дорожной сети транспортно-эксплуатационным показателям &lt;***&gt;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1037070,00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1046500,00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2723570,00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2017 - 2020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480520,00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451110,00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931630,00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1280000,00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236550,00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275390,00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511940,00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Выполнение планово-предупредительного ремонта автомобильных дорог с усовершенствованным типом покрытия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554426,40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253944,00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107279,00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373430,00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109830,00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1398909,40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687912,28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145378,13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211825,61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160104,32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203207,12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1408427,46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278466,86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94922,48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79502,00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16569,40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60005,70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529466,44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12833,50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12833,50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409445,42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50455,65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132323,61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143534,92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143201,42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878961,02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288058,01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22084,90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129584,61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439727,52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Выполнение планово-предупредительного ремонта автомобильных дорог со щебеночным покрытием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191797,90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168814,00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189693,50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65500,00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615805,40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2016 - 2019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139016,30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98497,80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99697,78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43692,04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380903,92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97906,47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49848,89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197755,36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41109,83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48497,80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49848,89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43692,04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183148,56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 xml:space="preserve">кредиторская </w:t>
            </w:r>
            <w:r>
              <w:lastRenderedPageBreak/>
              <w:t>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35809,83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35809,83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Выполнение ремонта тротуаров с усовершенствованным типом покрытия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17027,90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33394,77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22250,00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22250,00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95812,67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23563,43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31974,45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62210,53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47564,12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47564,12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212876,65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23563,43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31974,45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62210,53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47564,12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47564,12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212876,65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21974,45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5180,80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27155,25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Выполнение текущего ремонта автомобильных дорог с усовершенствованным типом покрытия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115825,00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79247,54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71410,66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54092,00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54092,00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374667,20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1",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3",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4",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5",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6",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Советского района",</w:t>
            </w:r>
          </w:p>
          <w:p w:rsidR="00AB5B8F" w:rsidRDefault="00AB5B8F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95917,03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64968,30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90642,49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20139,45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20139,45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291806,72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27384,07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31253,97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67532,96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64968,30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86772,59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20139,45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20139,45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259552,75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21376,73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13275,67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31837,56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66489,96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Устройство слоя износа покрытия автомобильных дорог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121043,00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88290,00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142840,00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142840,00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495013,00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17693,24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17639,24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17639,24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132971,72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17693,24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17639,24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17639,24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132971,72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24000,00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28204,38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17693,24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69897,62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Устройство защитного слоя покрытия автомобильных дорог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63830,00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95533,00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123272,00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70650,00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70650,00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423935,00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29310,00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45384,57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121489,00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29750,00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29750,00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255683,57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85984,80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85984,80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2653,30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2653,30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29310,00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45384,57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35504,20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29750,00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29750,00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169698,77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 xml:space="preserve">кредиторская </w:t>
            </w:r>
            <w:r>
              <w:lastRenderedPageBreak/>
              <w:t>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17910,00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25384,57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27096,70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70391,27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1.2.8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Устранение трещин, заливка швов на покрытиях автомобильных дорог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4597,10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13873,80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5595,52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60066,42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1",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3",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4",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5",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6",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Советского района"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1445,56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4609,45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1445,56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4609,45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175,99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222,49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Организация проектно-изыскательских работ, контроля качества дорожно-строительных работ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 &lt;**&gt;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1984,53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10450,00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4181,86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26616,39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1984,53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10450,00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4181,86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26616,39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108,46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431,31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2061,03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2600,80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Текущее содержание автомобильных дорог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 &lt;**&gt;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Администрации районов, 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1",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3",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4",</w:t>
            </w:r>
          </w:p>
          <w:p w:rsidR="00AB5B8F" w:rsidRDefault="00AB5B8F">
            <w:pPr>
              <w:pStyle w:val="ConsPlusNormal"/>
              <w:jc w:val="center"/>
            </w:pPr>
            <w:r>
              <w:lastRenderedPageBreak/>
              <w:t>МКУ "ДЭУ N 5",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6",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Советского района",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"Горсвет",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"Гормост",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"УДС",</w:t>
            </w:r>
          </w:p>
          <w:p w:rsidR="00AB5B8F" w:rsidRDefault="00AB5B8F">
            <w:pPr>
              <w:pStyle w:val="ConsPlusNormal"/>
              <w:jc w:val="center"/>
            </w:pPr>
            <w:r>
              <w:t>МБУ "ГЦОДД"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 xml:space="preserve">Сумма затрат, в </w:t>
            </w:r>
            <w:r>
              <w:lastRenderedPageBreak/>
              <w:t>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1676283,11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2170570,45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2269088,56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1542219,24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1722900,80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9381062,16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347408,20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502744,04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850152,24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1676283,11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1823162,25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1766344,52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1542219,24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1722900,80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8530909,92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290127,04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316571,74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271657,06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878355,84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1.2.11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Содержание объектов благоустройства и озеленения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 &lt;**&gt;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Администрации районов,</w:t>
            </w:r>
          </w:p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"Горзеленхоз",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"Горфонтан",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3",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4",</w:t>
            </w:r>
          </w:p>
          <w:p w:rsidR="00AB5B8F" w:rsidRDefault="00AB5B8F">
            <w:pPr>
              <w:pStyle w:val="ConsPlusNormal"/>
              <w:jc w:val="center"/>
            </w:pPr>
            <w:r>
              <w:t>ДПИиП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228983,48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218274,30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229663,86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228734,23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228734,23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1134390,10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1330,00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6230,37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7560,37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228983,48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216944,30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223433,49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228734,23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228734,23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1126829,73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28563,93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9384,98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1314,61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39263,52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1.2.12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Содержание остановочных пунктов, в том числе: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Администрации районов, 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1",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3",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4",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5",</w:t>
            </w:r>
          </w:p>
          <w:p w:rsidR="00AB5B8F" w:rsidRDefault="00AB5B8F">
            <w:pPr>
              <w:pStyle w:val="ConsPlusNormal"/>
              <w:jc w:val="center"/>
            </w:pPr>
            <w:r>
              <w:lastRenderedPageBreak/>
              <w:t>МКУ "ДЭУ N 6",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Советского района",</w:t>
            </w:r>
          </w:p>
          <w:p w:rsidR="00AB5B8F" w:rsidRDefault="00AB5B8F">
            <w:pPr>
              <w:pStyle w:val="ConsPlusNormal"/>
              <w:jc w:val="center"/>
            </w:pPr>
            <w:r>
              <w:t>МБУ "ГЦОДД"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8294,42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38394,42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8294,42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38394,42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1.2.12.1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Содержание и ремонт остановочных павильонов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Администрации районов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5050,00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5050,00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1.2.12.2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Установка и благоустройство остановочных павильонов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1",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3",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4",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5",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6",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Советского района",</w:t>
            </w:r>
          </w:p>
          <w:p w:rsidR="00AB5B8F" w:rsidRDefault="00AB5B8F">
            <w:pPr>
              <w:pStyle w:val="ConsPlusNormal"/>
              <w:jc w:val="center"/>
            </w:pPr>
            <w:r>
              <w:t>МБУ "ГЦОДД"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146,34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234,02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7020,57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31020,57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7020,57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31020,57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1.2.12.3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 xml:space="preserve">Установка информационных указателей и знаков </w:t>
            </w:r>
            <w:r>
              <w:lastRenderedPageBreak/>
              <w:t>(5.16, 5.17) на остановочных пунктах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МБУ "ГЦОДД"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223,85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2323,85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223,85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2323,85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1.2.13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Техническое обслуживание глобальной навигационной спутниковой системы ГЛОНАСС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1",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3",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4",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5",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6",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Советского района",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"Горсвет",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"Гормост",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"Горзеленхоз"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3158,02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2993,87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16651,89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3158,02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2993,87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16651,89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1088,47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918,60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1049,83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3056,90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1.2.14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Приобретение специализированной техники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1",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3",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4",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5",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6",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Советского района",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"Горсвет",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"Гормост",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"Горзеленхоз",</w:t>
            </w:r>
          </w:p>
          <w:p w:rsidR="00AB5B8F" w:rsidRDefault="00AB5B8F">
            <w:pPr>
              <w:pStyle w:val="ConsPlusNormal"/>
              <w:jc w:val="center"/>
            </w:pPr>
            <w:r>
              <w:t>МБУ "ГЦОДД"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5302,37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5698,35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2941,18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2352,94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49570,61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125000,00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97089,38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361659,99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49570,61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125000,00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97089,38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361659,99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49570,61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34859,62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217,50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84647,73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1.2.15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 xml:space="preserve">Приобретение </w:t>
            </w:r>
            <w:r>
              <w:lastRenderedPageBreak/>
              <w:t>материально-технических ресурсов (горюче-смазочных материалов)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1146,00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607,20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737,47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4178,67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lastRenderedPageBreak/>
              <w:t>МКУ "ДЭУ N 1",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3",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4",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5",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6",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Советского района",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"Горсвет",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"Гормост",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"Горзеленхоз"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27,06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28,91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42,58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37,20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37,20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37282,49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162882,49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37282,49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162882,49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6269,63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13843,94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20113,57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1.2.16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Осуществление выплат стимулирующего характера работникам муниципальных учреждений города Новосибирска в сфере дорожно-благоустроительного комплекса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6648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1",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3",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4",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5",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6",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Советского района",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"Горсвет",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"Гормост",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"Горзеленхоз"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48,02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39,35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57493,75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58917,61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52841,90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64000,00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64000,00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297253,26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57493,75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58917,61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52841,90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64000,00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64000,00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297253,26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592,48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1815,90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1729,77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4138,15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1.2.17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Возмещение расходов на оплату стоимости найма (поднайма) жилых помещений работникам муниципальных учреждений города Новосибирска в сфере дорожно-</w:t>
            </w:r>
            <w:r>
              <w:lastRenderedPageBreak/>
              <w:t>благоустроительного комплекса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1",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3",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4",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5",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6",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Советского района",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"Горсвет",</w:t>
            </w:r>
          </w:p>
          <w:p w:rsidR="00AB5B8F" w:rsidRDefault="00AB5B8F">
            <w:pPr>
              <w:pStyle w:val="ConsPlusNormal"/>
              <w:jc w:val="center"/>
            </w:pPr>
            <w:r>
              <w:lastRenderedPageBreak/>
              <w:t>МКУ "Гормост",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"Горзеленхоз"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48,01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49,77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115,59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1968,56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2359,23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1289,47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21617,26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1968,56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2359,23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1289,47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21617,26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169,29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17,93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187,22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1.2.18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Строительство, ремонт и содержание водоотводных сооружений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1282,40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4061,38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1501,56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9325,34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"Гормост",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"УДС",</w:t>
            </w:r>
          </w:p>
          <w:p w:rsidR="00AB5B8F" w:rsidRDefault="00AB5B8F">
            <w:pPr>
              <w:pStyle w:val="ConsPlusNormal"/>
              <w:jc w:val="center"/>
            </w:pPr>
            <w:r>
              <w:t>МУП "УЗСПТС"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15,37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16,53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16,53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7616,02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10105,83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23082,19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20500,00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81804,04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7616,02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10105,83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23082,19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20500,00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81804,04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2813,15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2925,69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5738,84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1.2.19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Строительство дренажной канализации по ул. Ставропольской в Дзержинском районе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"Гормост"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2016, 2017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1480,41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1378,41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2858,82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1480,41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1378,41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2858,82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1378,41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1378,41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1.2.20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 xml:space="preserve">Автомобильная дорога общего пользования по ул. </w:t>
            </w:r>
            <w:r>
              <w:lastRenderedPageBreak/>
              <w:t>Республиканской в Дзержинском районе (участок от ул. Кропоткина до ул. Авиастроителей). 1 этап. Ливневая канализация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2016, 2017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24,88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7612,82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4034,30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11647,12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7612,82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4034,30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11647,12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4034,30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4034,30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1.2.21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Строительство ливневой канализации по ул. Герцена, 6, в Кировском районе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"Гормост"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2016, 2017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12,51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2127,70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1933,70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4061,40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2127,70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1933,70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4061,40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1933,70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1933,70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1.2.22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Строительство и эксплуатация снегоплавильной станции по ул. Широкой в Ленинском районе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ПО &lt;****&gt;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246245,59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246245,59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256245,59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75176,00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32309,88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57576,00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59404,00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480711,47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75176,00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32309,88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57576,00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59404,00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234465,88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246245,59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246245,59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1.2.23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Строительство ливневой канализации по ул. Толстого в Октябрьском районе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"Гормост"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185,90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185,90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185,90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185,90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1.2.24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Капитальный ремонт, ремонт и содержание мостов, путепроводов и пешеходных переходов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"Гормост"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2018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1344,82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14793,03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14793,03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13806,82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13806,82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986,21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986,21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  <w:tcBorders>
              <w:right w:val="nil"/>
            </w:tcBorders>
          </w:tcPr>
          <w:p w:rsidR="00AB5B8F" w:rsidRDefault="00AB5B8F">
            <w:pPr>
              <w:pStyle w:val="ConsPlusNormal"/>
              <w:jc w:val="center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AB5B8F" w:rsidRDefault="00AB5B8F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3356112,03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4185318,64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4417850,95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2658118,64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2830038,96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17447439,22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</w:p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480520,00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451110,00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931630,00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403757,40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813660,68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1061986,81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336569,40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380005,70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2995979,99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19356,70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19356,70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2705109,04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2891137,96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2904754,14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2321549,24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2450033,26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13272583,64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788262,79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477330,50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489790,30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1755383,59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247245,59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247245,59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  <w:tcBorders>
              <w:right w:val="nil"/>
            </w:tcBorders>
          </w:tcPr>
          <w:p w:rsidR="00AB5B8F" w:rsidRDefault="00AB5B8F">
            <w:pPr>
              <w:pStyle w:val="ConsPlusNormal"/>
              <w:jc w:val="center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AB5B8F" w:rsidRDefault="00AB5B8F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3677842,40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4289770,14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4692254,84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3031176,53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2830038,96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18521082,87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</w:p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480520,00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451110,00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931630,00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612187,80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881260,68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1261986,81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388856,70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380005,70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3524297,69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27239,88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37417,19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100696,67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165353,74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2818409,01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2927989,46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2979158,03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2642319,83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2450033,26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13817909,59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880436,36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498106,47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518512,20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1897055,03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247245,59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247245,59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7743" w:type="dxa"/>
            <w:gridSpan w:val="12"/>
          </w:tcPr>
          <w:p w:rsidR="00AB5B8F" w:rsidRDefault="00AB5B8F">
            <w:pPr>
              <w:pStyle w:val="ConsPlusNormal"/>
              <w:jc w:val="center"/>
              <w:outlineLvl w:val="2"/>
            </w:pPr>
            <w:r>
              <w:t>2. Обеспечение безопасности дорожного движения на автомобильных дорогах</w:t>
            </w:r>
          </w:p>
        </w:tc>
      </w:tr>
      <w:tr w:rsidR="00AB5B8F">
        <w:tc>
          <w:tcPr>
            <w:tcW w:w="17743" w:type="dxa"/>
            <w:gridSpan w:val="12"/>
          </w:tcPr>
          <w:p w:rsidR="00AB5B8F" w:rsidRDefault="00AB5B8F">
            <w:pPr>
              <w:pStyle w:val="ConsPlusNormal"/>
              <w:jc w:val="center"/>
              <w:outlineLvl w:val="3"/>
            </w:pPr>
            <w:r>
              <w:t>2.1. Поддержание бесперебойного движения транспортных средств по автомобильным дорогам и безопасных условий такого движения</w:t>
            </w:r>
          </w:p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 xml:space="preserve">Обустройство </w:t>
            </w:r>
            <w:r>
              <w:lastRenderedPageBreak/>
              <w:t>островков безопасности, выходов на пешеходные переходы, искусственных дорожных неровностей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lastRenderedPageBreak/>
              <w:t>МКУ "ДЭУ N 1",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3",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4",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5",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6",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Советского района"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48,57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24,81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58,84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46,90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46,90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963,44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4903,44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963,44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4903,44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836,14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21,93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871,57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Установка пешеходных ограничивающих ограждений для пешеходов, барьерных ограждений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14704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8534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26714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"УДС",</w:t>
            </w:r>
          </w:p>
          <w:p w:rsidR="00AB5B8F" w:rsidRDefault="00AB5B8F">
            <w:pPr>
              <w:pStyle w:val="ConsPlusNormal"/>
              <w:jc w:val="center"/>
            </w:pPr>
            <w:r>
              <w:t>ПО,</w:t>
            </w:r>
          </w:p>
          <w:p w:rsidR="00AB5B8F" w:rsidRDefault="00AB5B8F">
            <w:pPr>
              <w:pStyle w:val="ConsPlusNormal"/>
              <w:jc w:val="center"/>
            </w:pPr>
            <w:r>
              <w:t>МБУ "ГЦОДД"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24719,30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17926,81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9132,71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4640,80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4640,80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61060,42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12378,50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12378,50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8640,80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17926,81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9132,71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4640,80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4640,80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44981,92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542,05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1664,84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6132,71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8339,60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Нанесение дорожной разметки термопластиком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46,97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"Горсвет"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2016, 2019, 2020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448,24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1127,45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1127,45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21053,96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30253,96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1053,96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10253,96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Нанесение разметки на пешеходных переходах холодным пластиком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13,83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22,38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"Горсвет"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2016 - 2018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1152,07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289,23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11100,00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11100,00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Нанесение линий горизонтальной дорожной разметки краской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1641,35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3028,98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1075,96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6848,89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"Горсвет",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1",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3",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4",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5",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N 6",</w:t>
            </w:r>
          </w:p>
          <w:p w:rsidR="00AB5B8F" w:rsidRDefault="00AB5B8F">
            <w:pPr>
              <w:pStyle w:val="ConsPlusNormal"/>
              <w:jc w:val="center"/>
            </w:pPr>
            <w:r>
              <w:t>МКУ "ДЭУ Советского района"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11,39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10,88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10,88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18703,45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23731,11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14569,15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69003,71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18703,45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23731,11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14569,15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69003,71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7066,36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8644,73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15711,09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 xml:space="preserve">Установка </w:t>
            </w:r>
            <w:r>
              <w:lastRenderedPageBreak/>
              <w:t>световозвращающих разметочных кнопок (катафотов) совместно с разметкой 1.3 для обозначения границы между встречными потоками и пешеходных переходов с разметкой 1.14.1 для обозначения пешеходного перехода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lastRenderedPageBreak/>
              <w:t>МКУ "Горсвет"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Обозначение остановочных пунктов разметкой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"Горсвет"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Строительство светофорных объектов типа Т.1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"Горсвет"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1019,60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1365,20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1318,75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5845,91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6593,75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31939,66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5845,91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5293,75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30639,66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3806,70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2039,19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5845,89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Строительство светофорных объектов типа Т.7 в районе учебных заведений со знаками 5.19.1(2)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"Горсвет"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406,25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397,89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7957,87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38957,87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7957,87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38957,87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2.1.10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Текущее содержание светофорных объектов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"Горсвет"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96,17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161,07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124,77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64,84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64,84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41700,00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62494,60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51306,48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207501,08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14900,00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36494,60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25292,68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76687,28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26013,80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130813,80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4865,40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1274,20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6139,60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2.1.11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 xml:space="preserve">Установка (замена) </w:t>
            </w:r>
            <w:r>
              <w:lastRenderedPageBreak/>
              <w:t>дорожных знаков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6490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29031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lastRenderedPageBreak/>
              <w:t>МКУ "Горсвет"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9716,70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34716,70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9716,70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34716,70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1331,40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1747,83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1036,31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4115,54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2.1.12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Освещение улиц в темное время суток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улиц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"Горсвет"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30,76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36,92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14,42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48000,00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18748,38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142748,38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48000,00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18748,38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142748,38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2.1.13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Организация приоритетного пропуска общественного транспорта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"Горсвет"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2019, 2020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2.1.14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 xml:space="preserve">Установка консольных </w:t>
            </w:r>
            <w:r>
              <w:lastRenderedPageBreak/>
              <w:t>опор над проезжей частью с дорожными знаками 5.19.1(2) "Пешеходный переход"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lastRenderedPageBreak/>
              <w:t>МКУ "Горсвет",</w:t>
            </w:r>
          </w:p>
          <w:p w:rsidR="00AB5B8F" w:rsidRDefault="00AB5B8F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87,12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95,63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70,40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7753,27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9348,00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6193,71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23990,98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2393,71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4393,71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453,27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9348,00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14297,27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1219,87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5367,87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2.1.15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Инвентаризация технических средств организации дорожного движения и разработка проектов организации дорожного движения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Протяженность перекрестков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976,31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976,31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976,31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976,31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976,31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976,31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2.1.16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 xml:space="preserve">Осуществление контроля за весовыми параметрами </w:t>
            </w:r>
            <w:r>
              <w:lastRenderedPageBreak/>
              <w:t>транспортных средств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мобильных пунктов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МКУ "УДС",</w:t>
            </w:r>
          </w:p>
          <w:p w:rsidR="00AB5B8F" w:rsidRDefault="00AB5B8F">
            <w:pPr>
              <w:pStyle w:val="ConsPlusNormal"/>
              <w:jc w:val="center"/>
            </w:pPr>
            <w:r>
              <w:t>МБУ "ГЦОДД"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995,64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1060,29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984,37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3123,69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2999,82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1968,74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14092,25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3123,69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2999,82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1968,74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14092,25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1132,40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879,23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1419,89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3431,52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2.1.17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both"/>
            </w:pPr>
            <w:r>
              <w:t>Обустройство, эксплуатация и содержание городского парковочного пространства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машино-мест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ДТиДБК,</w:t>
            </w:r>
          </w:p>
          <w:p w:rsidR="00AB5B8F" w:rsidRDefault="00AB5B8F">
            <w:pPr>
              <w:pStyle w:val="ConsPlusNormal"/>
              <w:jc w:val="center"/>
            </w:pPr>
            <w:r>
              <w:t>МБУ "ГЦОДД"</w:t>
            </w: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2016 - 2020</w:t>
            </w:r>
          </w:p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26,85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44,28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29490,00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30270,00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41753,83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30270,00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30270,00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162053,83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</w:tcPr>
          <w:p w:rsidR="00AB5B8F" w:rsidRDefault="00AB5B8F"/>
        </w:tc>
        <w:tc>
          <w:tcPr>
            <w:tcW w:w="2268" w:type="dxa"/>
            <w:vMerge/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29490,00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30270,00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41753,83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30270,00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30270,00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162053,83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  <w:tcBorders>
              <w:right w:val="nil"/>
            </w:tcBorders>
          </w:tcPr>
          <w:p w:rsidR="00AB5B8F" w:rsidRDefault="00AB5B8F">
            <w:pPr>
              <w:pStyle w:val="ConsPlusNormal"/>
              <w:jc w:val="center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AB5B8F" w:rsidRDefault="00AB5B8F">
            <w:pPr>
              <w:pStyle w:val="ConsPlusNormal"/>
              <w:jc w:val="both"/>
            </w:pPr>
            <w:r>
              <w:t>Итого по подпункту 2.1: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212708,59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230396,34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168929,06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112984,80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112984,80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838003,59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</w:p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49278,50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36494,60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28986,39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114759,49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154430,09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193901,74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139942,67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112984,80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112984,80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714244,10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13015,76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15453,46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22329,77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50798,99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  <w:tcBorders>
              <w:right w:val="nil"/>
            </w:tcBorders>
          </w:tcPr>
          <w:p w:rsidR="00AB5B8F" w:rsidRDefault="00AB5B8F">
            <w:pPr>
              <w:pStyle w:val="ConsPlusNormal"/>
              <w:jc w:val="center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AB5B8F" w:rsidRDefault="00AB5B8F">
            <w:pPr>
              <w:pStyle w:val="ConsPlusNormal"/>
              <w:jc w:val="both"/>
            </w:pPr>
            <w:r>
              <w:t>Итого по пункту 2: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212708,59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230396,34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168929,06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112984,80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112984,80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838003,59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</w:p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49278,50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36494,60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28986,39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114759,49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154430,09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193901,74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139942,67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112984,80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112984,80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714244,10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13015,76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15453,46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22329,77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50798,99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 w:val="restart"/>
            <w:tcBorders>
              <w:right w:val="nil"/>
            </w:tcBorders>
          </w:tcPr>
          <w:p w:rsidR="00AB5B8F" w:rsidRDefault="00AB5B8F">
            <w:pPr>
              <w:pStyle w:val="ConsPlusNormal"/>
              <w:jc w:val="center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AB5B8F" w:rsidRDefault="00AB5B8F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3890550,99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4520166,48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4861183,90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3144161,33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2943023,76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19359086,46</w:t>
            </w:r>
          </w:p>
        </w:tc>
        <w:tc>
          <w:tcPr>
            <w:tcW w:w="2268" w:type="dxa"/>
            <w:vMerge w:val="restart"/>
          </w:tcPr>
          <w:p w:rsidR="00AB5B8F" w:rsidRDefault="00AB5B8F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AB5B8F" w:rsidRDefault="00AB5B8F">
            <w:pPr>
              <w:pStyle w:val="ConsPlusNormal"/>
              <w:jc w:val="center"/>
            </w:pPr>
          </w:p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480520,00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451110,00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931630,00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661466,30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917755,28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1290973,20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388856,70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380005,70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3639057,18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2972839,10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3121891,20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3119100,70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2755304,63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2563018,06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14532153,69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  <w:tr w:rsidR="00AB5B8F">
        <w:tc>
          <w:tcPr>
            <w:tcW w:w="1020" w:type="dxa"/>
            <w:vMerge/>
            <w:tcBorders>
              <w:right w:val="nil"/>
            </w:tcBorders>
          </w:tcPr>
          <w:p w:rsidR="00AB5B8F" w:rsidRDefault="00AB5B8F"/>
        </w:tc>
        <w:tc>
          <w:tcPr>
            <w:tcW w:w="2268" w:type="dxa"/>
            <w:vMerge/>
            <w:tcBorders>
              <w:left w:val="nil"/>
            </w:tcBorders>
          </w:tcPr>
          <w:p w:rsidR="00AB5B8F" w:rsidRDefault="00AB5B8F"/>
        </w:tc>
        <w:tc>
          <w:tcPr>
            <w:tcW w:w="1757" w:type="dxa"/>
          </w:tcPr>
          <w:p w:rsidR="00AB5B8F" w:rsidRDefault="00AB5B8F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AB5B8F" w:rsidRDefault="00AB5B8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256245,59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B5B8F" w:rsidRDefault="00AB5B8F">
            <w:pPr>
              <w:pStyle w:val="ConsPlusNormal"/>
              <w:jc w:val="center"/>
            </w:pPr>
            <w:r>
              <w:t>256245,59</w:t>
            </w:r>
          </w:p>
        </w:tc>
        <w:tc>
          <w:tcPr>
            <w:tcW w:w="2268" w:type="dxa"/>
            <w:vMerge/>
          </w:tcPr>
          <w:p w:rsidR="00AB5B8F" w:rsidRDefault="00AB5B8F"/>
        </w:tc>
        <w:tc>
          <w:tcPr>
            <w:tcW w:w="850" w:type="dxa"/>
            <w:vMerge/>
          </w:tcPr>
          <w:p w:rsidR="00AB5B8F" w:rsidRDefault="00AB5B8F"/>
        </w:tc>
      </w:tr>
    </w:tbl>
    <w:p w:rsidR="00AB5B8F" w:rsidRDefault="00AB5B8F">
      <w:pPr>
        <w:sectPr w:rsidR="00AB5B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Normal"/>
        <w:ind w:firstLine="540"/>
        <w:jc w:val="both"/>
      </w:pPr>
      <w:r>
        <w:t>Примечания: 1. Итоговые суммы затрат могут иметь расхождения за счет округления средней стоимости единицы.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2. &lt;*&gt; - стоимость определяется проектно-сметной документацией;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&lt;**&gt; - количество и стоимость единицы определяется ежегодно в соответствии со сметой расходов и индивидуальными планами работ;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 xml:space="preserve">&lt;***&gt; - реализация мероприятий приоритетного проекта "Безопасные и качественные дороги" в рамках государственной </w:t>
      </w:r>
      <w:hyperlink r:id="rId49" w:history="1">
        <w:r>
          <w:rPr>
            <w:color w:val="0000FF"/>
          </w:rPr>
          <w:t>программы</w:t>
        </w:r>
      </w:hyperlink>
      <w:r>
        <w:t xml:space="preserve"> Новосибирской области "Развитие автомобильных дорог регионального, межмуниципального и местного значения в Новосибирской области" в 2015 - 2022 годах;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&lt;****&gt; - определяются в соответствии с законодательством Российской Федерации о концессионных соглашениях.</w:t>
      </w: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Title"/>
        <w:jc w:val="center"/>
        <w:outlineLvl w:val="1"/>
      </w:pPr>
      <w:r>
        <w:t>5. Механизм реализации Программы</w:t>
      </w: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в соответствии с законодательством Российской Федерации, муниципальными правовыми актами города Новосибирска.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AB5B8F" w:rsidRDefault="00AB5B8F">
      <w:pPr>
        <w:pStyle w:val="ConsPlusNormal"/>
        <w:spacing w:before="220"/>
        <w:ind w:firstLine="540"/>
        <w:jc w:val="both"/>
      </w:pPr>
      <w:r>
        <w:t>проводят мероприятия в рамках Программы.</w:t>
      </w: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AB5B8F" w:rsidRDefault="00AB5B8F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AB5B8F" w:rsidRDefault="00AB5B8F">
      <w:pPr>
        <w:pStyle w:val="ConsPlusNormal"/>
        <w:jc w:val="center"/>
      </w:pPr>
      <w:r>
        <w:t>от 29.12.2018 N 4776)</w:t>
      </w:r>
    </w:p>
    <w:p w:rsidR="00AB5B8F" w:rsidRDefault="00AB5B8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778"/>
        <w:gridCol w:w="1700"/>
        <w:gridCol w:w="1700"/>
        <w:gridCol w:w="1700"/>
        <w:gridCol w:w="1700"/>
        <w:gridCol w:w="1700"/>
        <w:gridCol w:w="1700"/>
      </w:tblGrid>
      <w:tr w:rsidR="00AB5B8F">
        <w:tc>
          <w:tcPr>
            <w:tcW w:w="623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778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lastRenderedPageBreak/>
              <w:t>Источник финансирования</w:t>
            </w:r>
          </w:p>
        </w:tc>
        <w:tc>
          <w:tcPr>
            <w:tcW w:w="10200" w:type="dxa"/>
            <w:gridSpan w:val="6"/>
          </w:tcPr>
          <w:p w:rsidR="00AB5B8F" w:rsidRDefault="00AB5B8F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AB5B8F">
        <w:tc>
          <w:tcPr>
            <w:tcW w:w="623" w:type="dxa"/>
            <w:vMerge/>
          </w:tcPr>
          <w:p w:rsidR="00AB5B8F" w:rsidRDefault="00AB5B8F"/>
        </w:tc>
        <w:tc>
          <w:tcPr>
            <w:tcW w:w="2778" w:type="dxa"/>
            <w:vMerge/>
          </w:tcPr>
          <w:p w:rsidR="00AB5B8F" w:rsidRDefault="00AB5B8F"/>
        </w:tc>
        <w:tc>
          <w:tcPr>
            <w:tcW w:w="8500" w:type="dxa"/>
            <w:gridSpan w:val="5"/>
          </w:tcPr>
          <w:p w:rsidR="00AB5B8F" w:rsidRDefault="00AB5B8F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700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AB5B8F">
        <w:tc>
          <w:tcPr>
            <w:tcW w:w="623" w:type="dxa"/>
            <w:vMerge/>
          </w:tcPr>
          <w:p w:rsidR="00AB5B8F" w:rsidRDefault="00AB5B8F"/>
        </w:tc>
        <w:tc>
          <w:tcPr>
            <w:tcW w:w="2778" w:type="dxa"/>
            <w:vMerge/>
          </w:tcPr>
          <w:p w:rsidR="00AB5B8F" w:rsidRDefault="00AB5B8F"/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0" w:type="dxa"/>
            <w:vMerge/>
          </w:tcPr>
          <w:p w:rsidR="00AB5B8F" w:rsidRDefault="00AB5B8F"/>
        </w:tc>
      </w:tr>
      <w:tr w:rsidR="00AB5B8F">
        <w:tc>
          <w:tcPr>
            <w:tcW w:w="623" w:type="dxa"/>
          </w:tcPr>
          <w:p w:rsidR="00AB5B8F" w:rsidRDefault="00AB5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AB5B8F" w:rsidRDefault="00AB5B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8</w:t>
            </w:r>
          </w:p>
        </w:tc>
      </w:tr>
      <w:tr w:rsidR="00AB5B8F">
        <w:tc>
          <w:tcPr>
            <w:tcW w:w="623" w:type="dxa"/>
          </w:tcPr>
          <w:p w:rsidR="00AB5B8F" w:rsidRDefault="00AB5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AB5B8F" w:rsidRDefault="00AB5B8F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480520,00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451110,00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931630,00</w:t>
            </w:r>
          </w:p>
        </w:tc>
      </w:tr>
      <w:tr w:rsidR="00AB5B8F">
        <w:tc>
          <w:tcPr>
            <w:tcW w:w="623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AB5B8F" w:rsidRDefault="00AB5B8F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661466,30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917755,28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1290973,20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388856,70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380005,70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3639057,18</w:t>
            </w:r>
          </w:p>
        </w:tc>
      </w:tr>
      <w:tr w:rsidR="00AB5B8F">
        <w:tc>
          <w:tcPr>
            <w:tcW w:w="623" w:type="dxa"/>
            <w:vMerge/>
          </w:tcPr>
          <w:p w:rsidR="00AB5B8F" w:rsidRDefault="00AB5B8F"/>
        </w:tc>
        <w:tc>
          <w:tcPr>
            <w:tcW w:w="2778" w:type="dxa"/>
          </w:tcPr>
          <w:p w:rsidR="00AB5B8F" w:rsidRDefault="00AB5B8F">
            <w:pPr>
              <w:pStyle w:val="ConsPlusNormal"/>
              <w:jc w:val="both"/>
            </w:pPr>
            <w:r>
              <w:t>ДТиДБК, в том числе: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66166,30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916513,47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1289126,18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388856,70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380005,70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3040668,35</w:t>
            </w:r>
          </w:p>
        </w:tc>
      </w:tr>
      <w:tr w:rsidR="00AB5B8F">
        <w:tc>
          <w:tcPr>
            <w:tcW w:w="623" w:type="dxa"/>
            <w:vMerge/>
          </w:tcPr>
          <w:p w:rsidR="00AB5B8F" w:rsidRDefault="00AB5B8F"/>
        </w:tc>
        <w:tc>
          <w:tcPr>
            <w:tcW w:w="2778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27239,88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37417,19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100696,67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165353,74</w:t>
            </w:r>
          </w:p>
        </w:tc>
      </w:tr>
      <w:tr w:rsidR="00AB5B8F">
        <w:tc>
          <w:tcPr>
            <w:tcW w:w="623" w:type="dxa"/>
            <w:vMerge/>
          </w:tcPr>
          <w:p w:rsidR="00AB5B8F" w:rsidRDefault="00AB5B8F"/>
        </w:tc>
        <w:tc>
          <w:tcPr>
            <w:tcW w:w="2778" w:type="dxa"/>
          </w:tcPr>
          <w:p w:rsidR="00AB5B8F" w:rsidRDefault="00AB5B8F">
            <w:pPr>
              <w:pStyle w:val="ConsPlusNormal"/>
              <w:jc w:val="both"/>
            </w:pPr>
            <w:r>
              <w:t>администрации районов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1241,81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1847,03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3088,84</w:t>
            </w:r>
          </w:p>
        </w:tc>
      </w:tr>
      <w:tr w:rsidR="00AB5B8F">
        <w:tc>
          <w:tcPr>
            <w:tcW w:w="623" w:type="dxa"/>
            <w:vMerge w:val="restart"/>
          </w:tcPr>
          <w:p w:rsidR="00AB5B8F" w:rsidRDefault="00AB5B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AB5B8F" w:rsidRDefault="00AB5B8F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2972839,10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3121891,20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3119100,70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2755304,63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2563018,06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14532153,69</w:t>
            </w:r>
          </w:p>
        </w:tc>
      </w:tr>
      <w:tr w:rsidR="00AB5B8F">
        <w:tc>
          <w:tcPr>
            <w:tcW w:w="623" w:type="dxa"/>
            <w:vMerge/>
          </w:tcPr>
          <w:p w:rsidR="00AB5B8F" w:rsidRDefault="00AB5B8F"/>
        </w:tc>
        <w:tc>
          <w:tcPr>
            <w:tcW w:w="2778" w:type="dxa"/>
          </w:tcPr>
          <w:p w:rsidR="00AB5B8F" w:rsidRDefault="00AB5B8F">
            <w:pPr>
              <w:pStyle w:val="ConsPlusNormal"/>
              <w:jc w:val="both"/>
            </w:pPr>
            <w:r>
              <w:t>ДТиДБК, в том числе: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242018,56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2883930,52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2894128,52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2502005,97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2309719,40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10831802,97</w:t>
            </w:r>
          </w:p>
        </w:tc>
      </w:tr>
      <w:tr w:rsidR="00AB5B8F">
        <w:tc>
          <w:tcPr>
            <w:tcW w:w="623" w:type="dxa"/>
            <w:vMerge/>
          </w:tcPr>
          <w:p w:rsidR="00AB5B8F" w:rsidRDefault="00AB5B8F"/>
        </w:tc>
        <w:tc>
          <w:tcPr>
            <w:tcW w:w="2778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893452,12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480831,88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540841,98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1915125,98</w:t>
            </w:r>
          </w:p>
        </w:tc>
      </w:tr>
      <w:tr w:rsidR="00AB5B8F">
        <w:tc>
          <w:tcPr>
            <w:tcW w:w="623" w:type="dxa"/>
            <w:vMerge/>
          </w:tcPr>
          <w:p w:rsidR="00AB5B8F" w:rsidRDefault="00AB5B8F"/>
        </w:tc>
        <w:tc>
          <w:tcPr>
            <w:tcW w:w="2778" w:type="dxa"/>
          </w:tcPr>
          <w:p w:rsidR="00AB5B8F" w:rsidRDefault="00AB5B8F">
            <w:pPr>
              <w:pStyle w:val="ConsPlusNormal"/>
              <w:jc w:val="both"/>
            </w:pPr>
            <w:r>
              <w:t>администрации районов, в том числе: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230820,54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237960,68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221516,28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251842,76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251842,76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1193983,02</w:t>
            </w:r>
          </w:p>
        </w:tc>
      </w:tr>
      <w:tr w:rsidR="00AB5B8F">
        <w:tc>
          <w:tcPr>
            <w:tcW w:w="623" w:type="dxa"/>
            <w:vMerge/>
          </w:tcPr>
          <w:p w:rsidR="00AB5B8F" w:rsidRDefault="00AB5B8F"/>
        </w:tc>
        <w:tc>
          <w:tcPr>
            <w:tcW w:w="2778" w:type="dxa"/>
          </w:tcPr>
          <w:p w:rsidR="00AB5B8F" w:rsidRDefault="00AB5B8F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32728,05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32728,05</w:t>
            </w:r>
          </w:p>
        </w:tc>
      </w:tr>
      <w:tr w:rsidR="00AB5B8F">
        <w:tc>
          <w:tcPr>
            <w:tcW w:w="623" w:type="dxa"/>
            <w:vMerge/>
          </w:tcPr>
          <w:p w:rsidR="00AB5B8F" w:rsidRDefault="00AB5B8F"/>
        </w:tc>
        <w:tc>
          <w:tcPr>
            <w:tcW w:w="2778" w:type="dxa"/>
          </w:tcPr>
          <w:p w:rsidR="00AB5B8F" w:rsidRDefault="00AB5B8F">
            <w:pPr>
              <w:pStyle w:val="ConsPlusNormal"/>
              <w:jc w:val="both"/>
            </w:pPr>
            <w:r>
              <w:t>ДПИиП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3455,90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1455,90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1455,90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6367,70</w:t>
            </w:r>
          </w:p>
        </w:tc>
      </w:tr>
      <w:tr w:rsidR="00AB5B8F">
        <w:tc>
          <w:tcPr>
            <w:tcW w:w="623" w:type="dxa"/>
          </w:tcPr>
          <w:p w:rsidR="00AB5B8F" w:rsidRDefault="00AB5B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AB5B8F" w:rsidRDefault="00AB5B8F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256245,59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256245,59</w:t>
            </w:r>
          </w:p>
        </w:tc>
      </w:tr>
      <w:tr w:rsidR="00AB5B8F">
        <w:tc>
          <w:tcPr>
            <w:tcW w:w="623" w:type="dxa"/>
            <w:tcBorders>
              <w:right w:val="nil"/>
            </w:tcBorders>
          </w:tcPr>
          <w:p w:rsidR="00AB5B8F" w:rsidRDefault="00AB5B8F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left w:val="nil"/>
            </w:tcBorders>
          </w:tcPr>
          <w:p w:rsidR="00AB5B8F" w:rsidRDefault="00AB5B8F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3890550,99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4520166,48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4861183,90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3144161,33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2943023,76</w:t>
            </w:r>
          </w:p>
        </w:tc>
        <w:tc>
          <w:tcPr>
            <w:tcW w:w="1700" w:type="dxa"/>
          </w:tcPr>
          <w:p w:rsidR="00AB5B8F" w:rsidRDefault="00AB5B8F">
            <w:pPr>
              <w:pStyle w:val="ConsPlusNormal"/>
              <w:jc w:val="center"/>
            </w:pPr>
            <w:r>
              <w:t>19359086,46</w:t>
            </w:r>
          </w:p>
        </w:tc>
      </w:tr>
    </w:tbl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Normal"/>
        <w:ind w:firstLine="540"/>
        <w:jc w:val="both"/>
      </w:pPr>
    </w:p>
    <w:p w:rsidR="00AB5B8F" w:rsidRDefault="00AB5B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A" w:rsidRDefault="00DF47FA">
      <w:bookmarkStart w:id="1" w:name="_GoBack"/>
      <w:bookmarkEnd w:id="1"/>
    </w:p>
    <w:sectPr w:rsidR="00DF47FA" w:rsidSect="001F09E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8F"/>
    <w:rsid w:val="00AB5B8F"/>
    <w:rsid w:val="00D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5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5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5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5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5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5B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5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5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5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5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5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5B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AC4734D55045080D8ED370B6D1283117DACA670EDEB95004E69CC749CC2408D970D1FFC94AE06B14A54E99CDC550CC06EBD91F5C13J7E" TargetMode="External"/><Relationship Id="rId18" Type="http://schemas.openxmlformats.org/officeDocument/2006/relationships/hyperlink" Target="consultantplus://offline/ref=98AC4734D55045080D8ECD7DA0BD76381DD0916A0EDCBA0251B9C79A1EC52E5F9E3F88AC8B1CE63D47FF1B95D1C54ECD10JEE" TargetMode="External"/><Relationship Id="rId26" Type="http://schemas.openxmlformats.org/officeDocument/2006/relationships/hyperlink" Target="consultantplus://offline/ref=98AC4734D55045080D8ECD7DA0BD76381DD0916A01DDB00F58B9C79A1EC52E5F9E3F88AC8B1CE63D47FF1B95D1C54ECD10JEE" TargetMode="External"/><Relationship Id="rId39" Type="http://schemas.openxmlformats.org/officeDocument/2006/relationships/hyperlink" Target="consultantplus://offline/ref=98AC4734D55045080D8ECD7DA0BD76381DD0916A08D9B2035CB49A90169C225D9930D7A98C0DE63E45E11B94C7CC1A9D43A0D61D5F20B79F105E74A913JAE" TargetMode="External"/><Relationship Id="rId21" Type="http://schemas.openxmlformats.org/officeDocument/2006/relationships/hyperlink" Target="consultantplus://offline/ref=98AC4734D55045080D8ECD7DA0BD76381DD0916A0ED0B10550B9C79A1EC52E5F9E3F88AC8B1CE63D47FF1B95D1C54ECD10JEE" TargetMode="External"/><Relationship Id="rId34" Type="http://schemas.openxmlformats.org/officeDocument/2006/relationships/hyperlink" Target="consultantplus://offline/ref=98AC4734D55045080D8ECD7DA0BD76381DD0916A08D9B0015DBA9A90169C225D9930D7A98C0DE63E45E11B94CACC1A9D43A0D61D5F20B79F105E74A913JAE" TargetMode="External"/><Relationship Id="rId42" Type="http://schemas.openxmlformats.org/officeDocument/2006/relationships/hyperlink" Target="consultantplus://offline/ref=98AC4734D55045080D8ECD7DA0BD76381DD0916A08D9B7005EB49A90169C225D9930D7A98C0DE63E45E11B94C7CC1A9D43A0D61D5F20B79F105E74A913JAE" TargetMode="External"/><Relationship Id="rId47" Type="http://schemas.openxmlformats.org/officeDocument/2006/relationships/hyperlink" Target="consultantplus://offline/ref=98AC4734D55045080D8ECD7DA0BD76381DD0916A08D9B7005EB49A90169C225D9930D7A98C0DE63E45E11B94C6CC1A9D43A0D61D5F20B79F105E74A913JAE" TargetMode="External"/><Relationship Id="rId50" Type="http://schemas.openxmlformats.org/officeDocument/2006/relationships/hyperlink" Target="consultantplus://offline/ref=98AC4734D55045080D8ECD7DA0BD76381DD0916A08D9B7005EB49A90169C225D9930D7A98C0DE63E45E11B95CECC1A9D43A0D61D5F20B79F105E74A913JAE" TargetMode="External"/><Relationship Id="rId7" Type="http://schemas.openxmlformats.org/officeDocument/2006/relationships/hyperlink" Target="consultantplus://offline/ref=98AC4734D55045080D8ECD7DA0BD76381DD0916A00D9BA015DB9C79A1EC52E5F9E3F88BE8B44EA3F45E11B91C4931F8852F8D91D433EB6800C5C751AJ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AC4734D55045080D8ECD7DA0BD76381DD0916A01DDB1025FB9C79A1EC52E5F9E3F88AC8B1CE63D47FF1B95D1C54ECD10JEE" TargetMode="External"/><Relationship Id="rId29" Type="http://schemas.openxmlformats.org/officeDocument/2006/relationships/hyperlink" Target="consultantplus://offline/ref=98AC4734D55045080D8ECD7DA0BD76381DD0916A01D0B0055DB9C79A1EC52E5F9E3F88BE8B44EA3F45E11B91C4931F8852F8D91D433EB6800C5C751AJ1E" TargetMode="External"/><Relationship Id="rId11" Type="http://schemas.openxmlformats.org/officeDocument/2006/relationships/hyperlink" Target="consultantplus://offline/ref=98AC4734D55045080D8ECD7DA0BD76381DD0916A08D9B0015DBA9A90169C225D9930D7A98C0DE63E45E11B94CACC1A9D43A0D61D5F20B79F105E74A913JAE" TargetMode="External"/><Relationship Id="rId24" Type="http://schemas.openxmlformats.org/officeDocument/2006/relationships/hyperlink" Target="consultantplus://offline/ref=98AC4734D55045080D8ECD7DA0BD76381DD0916A01DAB5005CB9C79A1EC52E5F9E3F88AC8B1CE63D47FF1B95D1C54ECD10JEE" TargetMode="External"/><Relationship Id="rId32" Type="http://schemas.openxmlformats.org/officeDocument/2006/relationships/hyperlink" Target="consultantplus://offline/ref=98AC4734D55045080D8ECD7DA0BD76381DD0916A08D8B70E5EB19A90169C225D9930D7A98C0DE63E45E11B94CACC1A9D43A0D61D5F20B79F105E74A913JAE" TargetMode="External"/><Relationship Id="rId37" Type="http://schemas.openxmlformats.org/officeDocument/2006/relationships/hyperlink" Target="consultantplus://offline/ref=98AC4734D55045080D8ECD7DA0BD76381DD0916A00DDB5035BB9C79A1EC52E5F9E3F88BE8B44EA3F45E11B9CC4931F8852F8D91D433EB6800C5C751AJ1E" TargetMode="External"/><Relationship Id="rId40" Type="http://schemas.openxmlformats.org/officeDocument/2006/relationships/hyperlink" Target="consultantplus://offline/ref=98AC4734D55045080D8ECD7DA0BD76381DD0916A08D9B0015DBA9A90169C225D9930D7A98C0DE63E45E11B94C8CC1A9D43A0D61D5F20B79F105E74A913JAE" TargetMode="External"/><Relationship Id="rId45" Type="http://schemas.openxmlformats.org/officeDocument/2006/relationships/hyperlink" Target="consultantplus://offline/ref=98AC4734D55045080D8ECD7DA0BD76381DD0916A08D9B7005CB49A90169C225D9930D7A99E0DBE3247E30594CED94CCC061FJC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AC4734D55045080D8ECD7DA0BD76381DD0916A08D9B7005CB49A90169C225D9930D7A98C0DE63E45E11295CBCC1A9D43A0D61D5F20B79F105E74A913JAE" TargetMode="External"/><Relationship Id="rId23" Type="http://schemas.openxmlformats.org/officeDocument/2006/relationships/hyperlink" Target="consultantplus://offline/ref=98AC4734D55045080D8ECD7DA0BD76381DD0916A01D8B1045EB9C79A1EC52E5F9E3F88AC8B1CE63D47FF1B95D1C54ECD10JEE" TargetMode="External"/><Relationship Id="rId28" Type="http://schemas.openxmlformats.org/officeDocument/2006/relationships/hyperlink" Target="consultantplus://offline/ref=98AC4734D55045080D8ECD7DA0BD76381DD0916A01DDB00F5EB9C79A1EC52E5F9E3F88AC8B1CE63D47FF1B95D1C54ECD10JEE" TargetMode="External"/><Relationship Id="rId36" Type="http://schemas.openxmlformats.org/officeDocument/2006/relationships/hyperlink" Target="consultantplus://offline/ref=98AC4734D55045080D8ECD7DA0BD76381DD0916A08D9B2035CB49A90169C225D9930D7A98C0DE63E45E11B94C8CC1A9D43A0D61D5F20B79F105E74A913JAE" TargetMode="External"/><Relationship Id="rId49" Type="http://schemas.openxmlformats.org/officeDocument/2006/relationships/hyperlink" Target="consultantplus://offline/ref=98AC4734D55045080D8ECD7DA0BD76381DD0916A08D9B7055AB39A90169C225D9930D7A98C0DE63E40E71C93C9CC1A9D43A0D61D5F20B79F105E74A913JAE" TargetMode="External"/><Relationship Id="rId10" Type="http://schemas.openxmlformats.org/officeDocument/2006/relationships/hyperlink" Target="consultantplus://offline/ref=98AC4734D55045080D8ECD7DA0BD76381DD0916A08D9B2035CB49A90169C225D9930D7A98C0DE63E45E11B94CACC1A9D43A0D61D5F20B79F105E74A913JAE" TargetMode="External"/><Relationship Id="rId19" Type="http://schemas.openxmlformats.org/officeDocument/2006/relationships/hyperlink" Target="consultantplus://offline/ref=98AC4734D55045080D8ECD7DA0BD76381DD0916A0EDDB40E5FB9C79A1EC52E5F9E3F88AC8B1CE63D47FF1B95D1C54ECD10JEE" TargetMode="External"/><Relationship Id="rId31" Type="http://schemas.openxmlformats.org/officeDocument/2006/relationships/hyperlink" Target="consultantplus://offline/ref=98AC4734D55045080D8ECD7DA0BD76381DD0916A00DDB5035BB9C79A1EC52E5F9E3F88BE8B44EA3F45E11B91C4931F8852F8D91D433EB6800C5C751AJ1E" TargetMode="External"/><Relationship Id="rId44" Type="http://schemas.openxmlformats.org/officeDocument/2006/relationships/hyperlink" Target="consultantplus://offline/ref=98AC4734D55045080D8ED370B6D1283117DACA670EDEB95004E69CC749CC2408D970D1FCCF49EA3943EA4FC58B9243CE05EBDB1E433CB79F10J7E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AC4734D55045080D8ECD7DA0BD76381DD0916A08D8B70E5EB19A90169C225D9930D7A98C0DE63E45E11B94CACC1A9D43A0D61D5F20B79F105E74A913JAE" TargetMode="External"/><Relationship Id="rId14" Type="http://schemas.openxmlformats.org/officeDocument/2006/relationships/hyperlink" Target="consultantplus://offline/ref=98AC4734D55045080D8ECD7DA0BD76381DD0916A08D8B0055AB39A90169C225D9930D7A98C0DE63E45E11D90CCCC1A9D43A0D61D5F20B79F105E74A913JAE" TargetMode="External"/><Relationship Id="rId22" Type="http://schemas.openxmlformats.org/officeDocument/2006/relationships/hyperlink" Target="consultantplus://offline/ref=98AC4734D55045080D8ECD7DA0BD76381DD0916A0ED1B10351B9C79A1EC52E5F9E3F88AC8B1CE63D47FF1B95D1C54ECD10JEE" TargetMode="External"/><Relationship Id="rId27" Type="http://schemas.openxmlformats.org/officeDocument/2006/relationships/hyperlink" Target="consultantplus://offline/ref=98AC4734D55045080D8ECD7DA0BD76381DD0916A01DDB00F5AB9C79A1EC52E5F9E3F88AC8B1CE63D47FF1B95D1C54ECD10JEE" TargetMode="External"/><Relationship Id="rId30" Type="http://schemas.openxmlformats.org/officeDocument/2006/relationships/hyperlink" Target="consultantplus://offline/ref=98AC4734D55045080D8ECD7DA0BD76381DD0916A00D9BA015DB9C79A1EC52E5F9E3F88BE8B44EA3F45E11B91C4931F8852F8D91D433EB6800C5C751AJ1E" TargetMode="External"/><Relationship Id="rId35" Type="http://schemas.openxmlformats.org/officeDocument/2006/relationships/hyperlink" Target="consultantplus://offline/ref=98AC4734D55045080D8ECD7DA0BD76381DD0916A08D9B7005EB49A90169C225D9930D7A98C0DE63E45E11B94CACC1A9D43A0D61D5F20B79F105E74A913JAE" TargetMode="External"/><Relationship Id="rId43" Type="http://schemas.openxmlformats.org/officeDocument/2006/relationships/hyperlink" Target="consultantplus://offline/ref=98AC4734D55045080D8ECD7DA0BD76381DD0916A01D0B0055DB9C79A1EC52E5F9E3F88BE8B44EA3F45E11A95C4931F8852F8D91D433EB6800C5C751AJ1E" TargetMode="External"/><Relationship Id="rId48" Type="http://schemas.openxmlformats.org/officeDocument/2006/relationships/hyperlink" Target="consultantplus://offline/ref=98AC4734D55045080D8ECD7DA0BD76381DD0916A08D9B7005EB49A90169C225D9930D7A98C0DE63E45E11B95CFCC1A9D43A0D61D5F20B79F105E74A913JAE" TargetMode="External"/><Relationship Id="rId8" Type="http://schemas.openxmlformats.org/officeDocument/2006/relationships/hyperlink" Target="consultantplus://offline/ref=98AC4734D55045080D8ECD7DA0BD76381DD0916A00DDB5035BB9C79A1EC52E5F9E3F88BE8B44EA3F45E11B91C4931F8852F8D91D433EB6800C5C751AJ1E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AC4734D55045080D8ECD7DA0BD76381DD0916A08D9B7005EB49A90169C225D9930D7A98C0DE63E45E11B94CACC1A9D43A0D61D5F20B79F105E74A913JAE" TargetMode="External"/><Relationship Id="rId17" Type="http://schemas.openxmlformats.org/officeDocument/2006/relationships/hyperlink" Target="consultantplus://offline/ref=98AC4734D55045080D8ECD7DA0BD76381DD0916A01DDB10358B9C79A1EC52E5F9E3F88AC8B1CE63D47FF1B95D1C54ECD10JEE" TargetMode="External"/><Relationship Id="rId25" Type="http://schemas.openxmlformats.org/officeDocument/2006/relationships/hyperlink" Target="consultantplus://offline/ref=98AC4734D55045080D8ECD7DA0BD76381DD0916A01DABA075BB9C79A1EC52E5F9E3F88AC8B1CE63D47FF1B95D1C54ECD10JEE" TargetMode="External"/><Relationship Id="rId33" Type="http://schemas.openxmlformats.org/officeDocument/2006/relationships/hyperlink" Target="consultantplus://offline/ref=98AC4734D55045080D8ECD7DA0BD76381DD0916A08D9B2035CB49A90169C225D9930D7A98C0DE63E45E11B94CACC1A9D43A0D61D5F20B79F105E74A913JAE" TargetMode="External"/><Relationship Id="rId38" Type="http://schemas.openxmlformats.org/officeDocument/2006/relationships/hyperlink" Target="consultantplus://offline/ref=98AC4734D55045080D8ECD7DA0BD76381DD0916A08D8B70E5EB19A90169C225D9930D7A98C0DE63E45E11B94C7CC1A9D43A0D61D5F20B79F105E74A913JAE" TargetMode="External"/><Relationship Id="rId46" Type="http://schemas.openxmlformats.org/officeDocument/2006/relationships/hyperlink" Target="consultantplus://offline/ref=98AC4734D55045080D8ECD7DA0BD76381DD0916A08D9B0015DBA9A90169C225D9930D7A98C0DE63E45E11B95CECC1A9D43A0D61D5F20B79F105E74A913JAE" TargetMode="External"/><Relationship Id="rId20" Type="http://schemas.openxmlformats.org/officeDocument/2006/relationships/hyperlink" Target="consultantplus://offline/ref=98AC4734D55045080D8ECD7DA0BD76381DD0916A0EDFB0025FB9C79A1EC52E5F9E3F88AC8B1CE63D47FF1B95D1C54ECD10JEE" TargetMode="External"/><Relationship Id="rId41" Type="http://schemas.openxmlformats.org/officeDocument/2006/relationships/hyperlink" Target="consultantplus://offline/ref=98AC4734D55045080D8ECD7DA0BD76381DD0916A08D9B7005EB49A90169C225D9930D7A98C0DE63E45E11B94C8CC1A9D43A0D61D5F20B79F105E74A913J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C4734D55045080D8ECD7DA0BD76381DD0916A01D0B0055DB9C79A1EC52E5F9E3F88BE8B44EA3F45E11B91C4931F8852F8D91D433EB6800C5C751AJ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8942</Words>
  <Characters>50972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2019-01-22T04:09:00Z</dcterms:created>
  <dcterms:modified xsi:type="dcterms:W3CDTF">2019-01-22T04:10:00Z</dcterms:modified>
</cp:coreProperties>
</file>