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A" w:rsidRDefault="00DD1D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1D8A" w:rsidRDefault="00DD1D8A">
      <w:pPr>
        <w:pStyle w:val="ConsPlusNormal"/>
        <w:ind w:firstLine="540"/>
        <w:jc w:val="both"/>
        <w:outlineLvl w:val="0"/>
      </w:pPr>
    </w:p>
    <w:p w:rsidR="00DD1D8A" w:rsidRDefault="00DD1D8A">
      <w:pPr>
        <w:pStyle w:val="ConsPlusTitle"/>
        <w:jc w:val="center"/>
        <w:outlineLvl w:val="0"/>
      </w:pPr>
      <w:r>
        <w:t>МЭРИЯ ГОРОДА НОВОСИБИРСКА</w:t>
      </w:r>
    </w:p>
    <w:p w:rsidR="00DD1D8A" w:rsidRDefault="00DD1D8A">
      <w:pPr>
        <w:pStyle w:val="ConsPlusTitle"/>
        <w:jc w:val="center"/>
      </w:pPr>
    </w:p>
    <w:p w:rsidR="00DD1D8A" w:rsidRDefault="00DD1D8A">
      <w:pPr>
        <w:pStyle w:val="ConsPlusTitle"/>
        <w:jc w:val="center"/>
      </w:pPr>
      <w:r>
        <w:t>ПОСТАНОВЛЕНИЕ</w:t>
      </w:r>
    </w:p>
    <w:p w:rsidR="00DD1D8A" w:rsidRDefault="00DD1D8A">
      <w:pPr>
        <w:pStyle w:val="ConsPlusTitle"/>
        <w:jc w:val="center"/>
      </w:pPr>
      <w:r>
        <w:t>от 29 декабря 2017 г. N 5833</w:t>
      </w:r>
    </w:p>
    <w:p w:rsidR="00DD1D8A" w:rsidRDefault="00DD1D8A">
      <w:pPr>
        <w:pStyle w:val="ConsPlusTitle"/>
        <w:jc w:val="center"/>
      </w:pPr>
    </w:p>
    <w:p w:rsidR="00DD1D8A" w:rsidRDefault="00DD1D8A">
      <w:pPr>
        <w:pStyle w:val="ConsPlusTitle"/>
        <w:jc w:val="center"/>
      </w:pPr>
      <w:r>
        <w:t>О МУНИЦИПАЛЬНОЙ ПРОГРАММЕ "ФОРМИРОВАНИЕ</w:t>
      </w:r>
    </w:p>
    <w:p w:rsidR="00DD1D8A" w:rsidRDefault="00DD1D8A">
      <w:pPr>
        <w:pStyle w:val="ConsPlusTitle"/>
        <w:jc w:val="center"/>
      </w:pPr>
      <w:r>
        <w:t>СОВРЕМЕННОЙ ГОРОДСКОЙ СРЕДЫ" НА 2018 - 2022 ГОДЫ</w:t>
      </w:r>
    </w:p>
    <w:p w:rsidR="00DD1D8A" w:rsidRDefault="00DD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6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20.03.2018 </w:t>
            </w:r>
            <w:hyperlink r:id="rId7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29.03.2018 </w:t>
            </w:r>
            <w:hyperlink r:id="rId8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9" w:history="1">
              <w:r>
                <w:rPr>
                  <w:color w:val="0000FF"/>
                </w:rPr>
                <w:t>N 4558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" w:history="1">
              <w:r>
                <w:rPr>
                  <w:color w:val="0000FF"/>
                </w:rPr>
                <w:t>N 4774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  <w:r>
        <w:t xml:space="preserve">В целях улучшения условий проживания населения города Новосибирска,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Методическими </w:t>
      </w:r>
      <w:hyperlink r:id="rId13" w:history="1">
        <w:r>
          <w:rPr>
            <w:color w:val="0000FF"/>
          </w:rPr>
          <w:t>рекомендациями</w:t>
        </w:r>
      </w:hyperlink>
      <w: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14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2018 - 2022 годы", утвержденными приказом Министерства строительства и жилищно-коммунального хозяйства Российской Федерации от 06.04.2017 N 691/пр,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среды" на 2018 - 2022 годы (приложение).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2. Департаменту культуры, спорта и молодежной политики мэрии города Новосибирска разместить постановление на официальном сайте города Новосибирска в информационно-телекоммуникационной сети "Интернет".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</w:pPr>
      <w:r>
        <w:t>Мэр города Новосибирска</w:t>
      </w:r>
    </w:p>
    <w:p w:rsidR="00DD1D8A" w:rsidRDefault="00DD1D8A">
      <w:pPr>
        <w:pStyle w:val="ConsPlusNormal"/>
        <w:jc w:val="right"/>
      </w:pPr>
      <w:r>
        <w:t>А.Е.ЛОКОТЬ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  <w:outlineLvl w:val="0"/>
      </w:pPr>
      <w:r>
        <w:t>Приложение</w:t>
      </w:r>
    </w:p>
    <w:p w:rsidR="00DD1D8A" w:rsidRDefault="00DD1D8A">
      <w:pPr>
        <w:pStyle w:val="ConsPlusNormal"/>
        <w:jc w:val="right"/>
      </w:pPr>
      <w:r>
        <w:t>к постановлению</w:t>
      </w:r>
    </w:p>
    <w:p w:rsidR="00DD1D8A" w:rsidRDefault="00DD1D8A">
      <w:pPr>
        <w:pStyle w:val="ConsPlusNormal"/>
        <w:jc w:val="right"/>
      </w:pPr>
      <w:r>
        <w:t>мэрии города Новосибирска</w:t>
      </w:r>
    </w:p>
    <w:p w:rsidR="00DD1D8A" w:rsidRDefault="00DD1D8A">
      <w:pPr>
        <w:pStyle w:val="ConsPlusNormal"/>
        <w:jc w:val="right"/>
      </w:pPr>
      <w:r>
        <w:t>от 29.12.2017 N 5833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DD1D8A" w:rsidRDefault="00DD1D8A">
      <w:pPr>
        <w:pStyle w:val="ConsPlusTitle"/>
        <w:jc w:val="center"/>
      </w:pPr>
      <w:r>
        <w:lastRenderedPageBreak/>
        <w:t>"ФОРМИРОВАНИЕ СОВРЕМЕННОЙ ГОРОДСКОЙ СРЕДЫ"</w:t>
      </w:r>
    </w:p>
    <w:p w:rsidR="00DD1D8A" w:rsidRDefault="00DD1D8A">
      <w:pPr>
        <w:pStyle w:val="ConsPlusTitle"/>
        <w:jc w:val="center"/>
      </w:pPr>
      <w:r>
        <w:t>НА 2018 - 2022 ГОДЫ</w:t>
      </w:r>
    </w:p>
    <w:p w:rsidR="00DD1D8A" w:rsidRDefault="00DD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16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20.03.2018 </w:t>
            </w:r>
            <w:hyperlink r:id="rId17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29.03.2018 </w:t>
            </w:r>
            <w:hyperlink r:id="rId18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9" w:history="1">
              <w:r>
                <w:rPr>
                  <w:color w:val="0000FF"/>
                </w:rPr>
                <w:t>N 4558</w:t>
              </w:r>
            </w:hyperlink>
            <w:r>
              <w:rPr>
                <w:color w:val="392C69"/>
              </w:rPr>
              <w:t xml:space="preserve">, от 29.12.2018 </w:t>
            </w:r>
            <w:hyperlink r:id="rId20" w:history="1">
              <w:r>
                <w:rPr>
                  <w:color w:val="0000FF"/>
                </w:rPr>
                <w:t>N 4774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  <w:outlineLvl w:val="1"/>
      </w:pPr>
      <w:r>
        <w:t>1. Паспорт муниципальной программы "Формирование</w:t>
      </w:r>
    </w:p>
    <w:p w:rsidR="00DD1D8A" w:rsidRDefault="00DD1D8A">
      <w:pPr>
        <w:pStyle w:val="ConsPlusTitle"/>
        <w:jc w:val="center"/>
      </w:pPr>
      <w:r>
        <w:t>современной городской среды" на 2018 - 2022 годы</w:t>
      </w:r>
    </w:p>
    <w:p w:rsidR="00DD1D8A" w:rsidRDefault="00DD1D8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DD1D8A">
        <w:tc>
          <w:tcPr>
            <w:tcW w:w="1871" w:type="dxa"/>
          </w:tcPr>
          <w:p w:rsidR="00DD1D8A" w:rsidRDefault="00DD1D8A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DD1D8A" w:rsidRDefault="00DD1D8A">
            <w:pPr>
              <w:pStyle w:val="ConsPlusNormal"/>
              <w:jc w:val="both"/>
            </w:pPr>
            <w:r>
              <w:t>Муниципальная программа "Формирование современной городской среды" на 2018 - 2022 годы (далее - Программа)</w:t>
            </w:r>
          </w:p>
        </w:tc>
      </w:tr>
      <w:tr w:rsidR="00DD1D8A">
        <w:tc>
          <w:tcPr>
            <w:tcW w:w="1871" w:type="dxa"/>
          </w:tcPr>
          <w:p w:rsidR="00DD1D8A" w:rsidRDefault="00DD1D8A">
            <w:pPr>
              <w:pStyle w:val="ConsPlusNormal"/>
              <w:jc w:val="both"/>
            </w:pPr>
            <w:r>
              <w:t>Разработчики Программы</w:t>
            </w:r>
          </w:p>
        </w:tc>
        <w:tc>
          <w:tcPr>
            <w:tcW w:w="7200" w:type="dxa"/>
          </w:tcPr>
          <w:p w:rsidR="00DD1D8A" w:rsidRDefault="00DD1D8A">
            <w:pPr>
              <w:pStyle w:val="ConsPlusNormal"/>
              <w:jc w:val="both"/>
            </w:pPr>
            <w:r>
              <w:t>Разработчик-координатор:</w:t>
            </w:r>
          </w:p>
          <w:p w:rsidR="00DD1D8A" w:rsidRDefault="00DD1D8A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 (далее - ДКСиМП);</w:t>
            </w:r>
          </w:p>
          <w:p w:rsidR="00DD1D8A" w:rsidRDefault="00DD1D8A">
            <w:pPr>
              <w:pStyle w:val="ConsPlusNormal"/>
              <w:jc w:val="both"/>
            </w:pPr>
            <w:r>
              <w:t>разработчики:</w:t>
            </w:r>
          </w:p>
          <w:p w:rsidR="00DD1D8A" w:rsidRDefault="00DD1D8A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 (далее - ДЭЖКХ);</w:t>
            </w:r>
          </w:p>
          <w:p w:rsidR="00DD1D8A" w:rsidRDefault="00DD1D8A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 (далее - ДТиДБК);</w:t>
            </w:r>
          </w:p>
          <w:p w:rsidR="00DD1D8A" w:rsidRDefault="00DD1D8A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(далее - ДСиА);</w:t>
            </w:r>
          </w:p>
          <w:p w:rsidR="00DD1D8A" w:rsidRDefault="00DD1D8A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 (далее - ДПИиП)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ДЭЖКХ;</w:t>
            </w:r>
          </w:p>
          <w:p w:rsidR="00DD1D8A" w:rsidRDefault="00DD1D8A">
            <w:pPr>
              <w:pStyle w:val="ConsPlusNormal"/>
              <w:jc w:val="both"/>
            </w:pPr>
            <w:r>
              <w:t>ДКСиМП;</w:t>
            </w:r>
          </w:p>
          <w:p w:rsidR="00DD1D8A" w:rsidRDefault="00DD1D8A">
            <w:pPr>
              <w:pStyle w:val="ConsPlusNormal"/>
              <w:jc w:val="both"/>
            </w:pPr>
            <w:r>
              <w:t>ДТиДБК;</w:t>
            </w:r>
          </w:p>
          <w:p w:rsidR="00DD1D8A" w:rsidRDefault="00DD1D8A">
            <w:pPr>
              <w:pStyle w:val="ConsPlusNormal"/>
              <w:jc w:val="both"/>
            </w:pPr>
            <w:r>
              <w:t>ДСиА;</w:t>
            </w:r>
          </w:p>
          <w:p w:rsidR="00DD1D8A" w:rsidRDefault="00DD1D8A">
            <w:pPr>
              <w:pStyle w:val="ConsPlusNormal"/>
              <w:jc w:val="both"/>
            </w:pPr>
            <w:r>
              <w:t>ДПИиП;</w:t>
            </w:r>
          </w:p>
          <w:p w:rsidR="00DD1D8A" w:rsidRDefault="00DD1D8A">
            <w:pPr>
              <w:pStyle w:val="ConsPlusNormal"/>
              <w:jc w:val="both"/>
            </w:pPr>
            <w:r>
              <w:t>департамент связи и информатизации мэрии города Новосибирска (далее - ДСиИ);</w:t>
            </w:r>
          </w:p>
          <w:p w:rsidR="00DD1D8A" w:rsidRDefault="00DD1D8A">
            <w:pPr>
              <w:pStyle w:val="ConsPlusNormal"/>
              <w:jc w:val="both"/>
            </w:pPr>
            <w:r>
              <w:t>управление общественных связей мэрии города Новосибирска (далее - УОС);</w:t>
            </w:r>
          </w:p>
          <w:p w:rsidR="00DD1D8A" w:rsidRDefault="00DD1D8A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администрации);</w:t>
            </w:r>
          </w:p>
          <w:p w:rsidR="00DD1D8A" w:rsidRDefault="00DD1D8A">
            <w:pPr>
              <w:pStyle w:val="ConsPlusNormal"/>
              <w:jc w:val="both"/>
            </w:pPr>
            <w:r>
              <w:t>муниципальное казенное учреждение города Новосибирска "Управление технического надзора за ремонтом жилищного фонда" (далее - МКУ "УТН");</w:t>
            </w:r>
          </w:p>
          <w:p w:rsidR="00DD1D8A" w:rsidRDefault="00DD1D8A">
            <w:pPr>
              <w:pStyle w:val="ConsPlusNormal"/>
              <w:jc w:val="both"/>
            </w:pPr>
            <w:r>
              <w:t>муниципальное казенное учреждение города Новосибирска "Управление дорожного строительства" (далее - МКУ "УДС");</w:t>
            </w:r>
          </w:p>
          <w:p w:rsidR="00DD1D8A" w:rsidRDefault="00DD1D8A">
            <w:pPr>
              <w:pStyle w:val="ConsPlusNormal"/>
              <w:jc w:val="both"/>
            </w:pPr>
            <w:r>
              <w:t>муниципальное казенное учреждение города Новосибирска "Горзеленхоз" (далее - МКУ "Горзеленхоз");</w:t>
            </w:r>
          </w:p>
          <w:p w:rsidR="00DD1D8A" w:rsidRDefault="00DD1D8A">
            <w:pPr>
              <w:pStyle w:val="ConsPlusNormal"/>
              <w:jc w:val="both"/>
            </w:pPr>
            <w:r>
              <w:t>муниципальное казенное учреждение города Новосибирска "Горсвет" (далее - МКУ "Горсвет");</w:t>
            </w:r>
          </w:p>
          <w:p w:rsidR="00DD1D8A" w:rsidRDefault="00DD1D8A">
            <w:pPr>
              <w:pStyle w:val="ConsPlusNormal"/>
              <w:jc w:val="both"/>
            </w:pPr>
            <w:r>
              <w:t>муниципальное казенное учреждение города Новосибирска "Гормост" (далее - МКУ "Гормост");</w:t>
            </w:r>
          </w:p>
          <w:p w:rsidR="00DD1D8A" w:rsidRDefault="00DD1D8A">
            <w:pPr>
              <w:pStyle w:val="ConsPlusNormal"/>
              <w:jc w:val="both"/>
            </w:pPr>
            <w:r>
              <w:t xml:space="preserve">муниципальное бюджетное учреждение культуры города Новосибирска "Парк культуры и отдыха "Бугринская роща" (далее - МБУК ПКиО </w:t>
            </w:r>
            <w:r>
              <w:lastRenderedPageBreak/>
              <w:t>"Бугринская роща");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D1D8A" w:rsidRDefault="00DD1D8A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муниципальное автономное учреждение культуры города Новосибирска "Парк культуры и отдыха "Заельцовский" (далее - МАУК ПКиО "Заельцовский");</w:t>
            </w:r>
          </w:p>
          <w:p w:rsidR="00DD1D8A" w:rsidRDefault="00DD1D8A">
            <w:pPr>
              <w:pStyle w:val="ConsPlusNormal"/>
              <w:jc w:val="both"/>
            </w:pPr>
            <w:r>
              <w:t>муниципальные унитарные предприятия и муниципальные учреждения города Новосибирска (далее - муниципальные организации);</w:t>
            </w:r>
          </w:p>
          <w:p w:rsidR="00DD1D8A" w:rsidRDefault="00DD1D8A">
            <w:pPr>
              <w:pStyle w:val="ConsPlusNormal"/>
              <w:jc w:val="both"/>
            </w:pPr>
            <w:r>
              <w:t>юридические лица, индивидуальные предприниматели, а также физические лица, оказывающие услуги и выполняющие работы по договору управления многоквартирным домом, товарищества собственников жилья, жилищные, жилищно-строительные и иные специализированные потребительские кооперативы, а также собственники помещений при непосредственном способе управления многоквартирным домом (далее - управляющие организации) (по согласованию);</w:t>
            </w:r>
          </w:p>
          <w:p w:rsidR="00DD1D8A" w:rsidRDefault="00DD1D8A">
            <w:pPr>
              <w:pStyle w:val="ConsPlusNormal"/>
              <w:jc w:val="both"/>
            </w:pPr>
            <w:r>
      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органы государственной власти, государственные органы, органы местного самоуправления, муниципальные органы, организации независимо от организационно-правовой формы, граждане, заинтересованные в проекте благоустройства и готовые участвовать в его реализации (далее - заинтересованные лица) (по согласованию);</w:t>
            </w:r>
          </w:p>
          <w:p w:rsidR="00DD1D8A" w:rsidRDefault="00DD1D8A">
            <w:pPr>
              <w:pStyle w:val="ConsPlusNormal"/>
              <w:jc w:val="both"/>
            </w:pPr>
            <w:r>
              <w:t>привлеченные организации в соответствии с законодательством (далее - привлеченные организации)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21.12.2018 N 4558)</w:t>
            </w:r>
          </w:p>
        </w:tc>
      </w:tr>
      <w:tr w:rsidR="00DD1D8A">
        <w:tc>
          <w:tcPr>
            <w:tcW w:w="1871" w:type="dxa"/>
          </w:tcPr>
          <w:p w:rsidR="00DD1D8A" w:rsidRDefault="00DD1D8A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DD1D8A" w:rsidRDefault="00DD1D8A">
            <w:pPr>
              <w:pStyle w:val="ConsPlusNormal"/>
              <w:jc w:val="both"/>
            </w:pPr>
            <w:r>
              <w:t>ДКСиМП</w:t>
            </w:r>
          </w:p>
        </w:tc>
      </w:tr>
      <w:tr w:rsidR="00DD1D8A">
        <w:tc>
          <w:tcPr>
            <w:tcW w:w="1871" w:type="dxa"/>
          </w:tcPr>
          <w:p w:rsidR="00DD1D8A" w:rsidRDefault="00DD1D8A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DD1D8A" w:rsidRDefault="00DD1D8A">
            <w:pPr>
              <w:pStyle w:val="ConsPlusNormal"/>
              <w:jc w:val="both"/>
            </w:pPr>
            <w:r>
              <w:t>Цель:</w:t>
            </w:r>
          </w:p>
          <w:p w:rsidR="00DD1D8A" w:rsidRDefault="00DD1D8A">
            <w:pPr>
              <w:pStyle w:val="ConsPlusNormal"/>
              <w:jc w:val="both"/>
            </w:pPr>
            <w:r>
              <w:t>повышение качества и комфорта городской среды на территории города Новосибирска.</w:t>
            </w:r>
          </w:p>
          <w:p w:rsidR="00DD1D8A" w:rsidRDefault="00DD1D8A">
            <w:pPr>
              <w:pStyle w:val="ConsPlusNormal"/>
              <w:jc w:val="both"/>
            </w:pPr>
            <w:r>
              <w:t>Задачи:</w:t>
            </w:r>
          </w:p>
          <w:p w:rsidR="00DD1D8A" w:rsidRDefault="00DD1D8A">
            <w:pPr>
              <w:pStyle w:val="ConsPlusNormal"/>
              <w:jc w:val="both"/>
            </w:pPr>
            <w:r>
              <w:t>повышение уровня благоустройства совокупности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том числе с вовлечением заинтересованных лиц в реализацию мероприятий по благоустройству;</w:t>
            </w:r>
          </w:p>
          <w:p w:rsidR="00DD1D8A" w:rsidRDefault="00DD1D8A">
            <w:pPr>
              <w:pStyle w:val="ConsPlusNormal"/>
              <w:jc w:val="both"/>
            </w:pPr>
            <w:r>
              <w:t>повышение уровня благоустройства территорий города Новосибирска соответствующего функционального назначения (площадей, набережных, улиц, пешеходных зон, скверов, парков, иных территорий), предназначенных для организации отдыха горожан и проведения массовых мероприятий (далее - общественные территории);</w:t>
            </w:r>
          </w:p>
          <w:p w:rsidR="00DD1D8A" w:rsidRDefault="00DD1D8A">
            <w:pPr>
              <w:pStyle w:val="ConsPlusNormal"/>
              <w:jc w:val="both"/>
            </w:pPr>
            <w:r>
              <w:t>формирование единого облика города Новосибирска;</w:t>
            </w:r>
          </w:p>
          <w:p w:rsidR="00DD1D8A" w:rsidRDefault="00DD1D8A">
            <w:pPr>
              <w:pStyle w:val="ConsPlusNormal"/>
              <w:jc w:val="both"/>
            </w:pPr>
            <w:r>
              <w:t>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Целевые индикаторы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Количество благоустроенных дворовых территорий в рамках Программы - 422 единицы;</w:t>
            </w:r>
          </w:p>
          <w:p w:rsidR="00DD1D8A" w:rsidRDefault="00DD1D8A">
            <w:pPr>
              <w:pStyle w:val="ConsPlusNormal"/>
              <w:jc w:val="both"/>
            </w:pPr>
            <w:r>
              <w:t>доля благоустроенных дворовых территорий в рамках Программы от общего количества дворовых территорий - 9,59%;</w:t>
            </w:r>
          </w:p>
          <w:p w:rsidR="00DD1D8A" w:rsidRDefault="00DD1D8A">
            <w:pPr>
              <w:pStyle w:val="ConsPlusNormal"/>
              <w:jc w:val="both"/>
            </w:pPr>
            <w:r>
              <w:t>доля трудового участия заинтересованных лиц в выполнении минимального перечня видов работ по благоустройству дворовых территорий - 50%;</w:t>
            </w:r>
          </w:p>
          <w:p w:rsidR="00DD1D8A" w:rsidRDefault="00DD1D8A">
            <w:pPr>
              <w:pStyle w:val="ConsPlusNormal"/>
              <w:jc w:val="both"/>
            </w:pPr>
            <w:r>
              <w:t>доля трудового участия заинтересованных лиц в выполнении дополнительного перечня видов работ по благоустройству дворовых территорий - 100%;</w:t>
            </w:r>
          </w:p>
          <w:p w:rsidR="00DD1D8A" w:rsidRDefault="00DD1D8A">
            <w:pPr>
              <w:pStyle w:val="ConsPlusNormal"/>
              <w:jc w:val="both"/>
            </w:pPr>
            <w:r>
              <w:t>площадь благоустроенных общественных территорий - 1606,0 тыс. кв. м;</w:t>
            </w:r>
          </w:p>
          <w:p w:rsidR="00DD1D8A" w:rsidRDefault="00DD1D8A">
            <w:pPr>
              <w:pStyle w:val="ConsPlusNormal"/>
              <w:jc w:val="both"/>
            </w:pPr>
            <w:r>
              <w:t>количество оформленных паспортов фасадов зданий, сооружений, нестационарных объектов в городе Новосибирске в рамках Программы - 2050 единиц;</w:t>
            </w:r>
          </w:p>
          <w:p w:rsidR="00DD1D8A" w:rsidRDefault="00DD1D8A">
            <w:pPr>
              <w:pStyle w:val="ConsPlusNormal"/>
              <w:jc w:val="both"/>
            </w:pPr>
            <w:r>
              <w:t>доля 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 - 100%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 xml:space="preserve">(в ред. постановлений мэрии г. Новосибирска от 29.03.2018 </w:t>
            </w:r>
            <w:hyperlink r:id="rId22" w:history="1">
              <w:r>
                <w:rPr>
                  <w:color w:val="0000FF"/>
                </w:rPr>
                <w:t>N 1128</w:t>
              </w:r>
            </w:hyperlink>
            <w:r>
              <w:t xml:space="preserve">, от 21.12.2018 </w:t>
            </w:r>
            <w:hyperlink r:id="rId23" w:history="1">
              <w:r>
                <w:rPr>
                  <w:color w:val="0000FF"/>
                </w:rPr>
                <w:t>N 4558</w:t>
              </w:r>
            </w:hyperlink>
            <w:r>
              <w:t xml:space="preserve">, от 29.12.2018 </w:t>
            </w:r>
            <w:hyperlink r:id="rId24" w:history="1">
              <w:r>
                <w:rPr>
                  <w:color w:val="0000FF"/>
                </w:rPr>
                <w:t>N 4774</w:t>
              </w:r>
            </w:hyperlink>
            <w:r>
              <w:t>)</w:t>
            </w:r>
          </w:p>
        </w:tc>
      </w:tr>
      <w:tr w:rsidR="00DD1D8A">
        <w:tc>
          <w:tcPr>
            <w:tcW w:w="1871" w:type="dxa"/>
          </w:tcPr>
          <w:p w:rsidR="00DD1D8A" w:rsidRDefault="00DD1D8A">
            <w:pPr>
              <w:pStyle w:val="ConsPlusNormal"/>
              <w:jc w:val="both"/>
            </w:pPr>
            <w:r>
              <w:t>Сроки (этапы) реализации Программы</w:t>
            </w:r>
          </w:p>
        </w:tc>
        <w:tc>
          <w:tcPr>
            <w:tcW w:w="7200" w:type="dxa"/>
          </w:tcPr>
          <w:p w:rsidR="00DD1D8A" w:rsidRDefault="00DD1D8A">
            <w:pPr>
              <w:pStyle w:val="ConsPlusNormal"/>
              <w:jc w:val="both"/>
            </w:pPr>
            <w:r>
              <w:t>2018 - 2022 годы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Финансирование Программы осуществляется в объеме 1610769,73 тыс. рублей, в том числе:</w:t>
            </w:r>
          </w:p>
          <w:p w:rsidR="00DD1D8A" w:rsidRDefault="00DD1D8A">
            <w:pPr>
              <w:pStyle w:val="ConsPlusNormal"/>
              <w:jc w:val="both"/>
            </w:pPr>
            <w:r>
              <w:t>за счет федерального бюджета - 603442,80 тыс. рублей;</w:t>
            </w:r>
          </w:p>
          <w:p w:rsidR="00DD1D8A" w:rsidRDefault="00DD1D8A">
            <w:pPr>
              <w:pStyle w:val="ConsPlusNormal"/>
              <w:jc w:val="both"/>
            </w:pPr>
            <w:r>
              <w:t>за счет средств областного бюджета Новосибирской области - 736792,61 тыс. рублей;</w:t>
            </w:r>
          </w:p>
          <w:p w:rsidR="00DD1D8A" w:rsidRDefault="00DD1D8A">
            <w:pPr>
              <w:pStyle w:val="ConsPlusNormal"/>
              <w:jc w:val="both"/>
            </w:pPr>
            <w:r>
              <w:t>за счет средств бюджета города Новосибирска - 270534,32 тыс. рублей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 xml:space="preserve">(в ред. постановлений мэрии г. Новосибирска от 29.03.2018 </w:t>
            </w:r>
            <w:hyperlink r:id="rId25" w:history="1">
              <w:r>
                <w:rPr>
                  <w:color w:val="0000FF"/>
                </w:rPr>
                <w:t>N 1128</w:t>
              </w:r>
            </w:hyperlink>
            <w:r>
              <w:t xml:space="preserve">, от 21.12.2018 </w:t>
            </w:r>
            <w:hyperlink r:id="rId26" w:history="1">
              <w:r>
                <w:rPr>
                  <w:color w:val="0000FF"/>
                </w:rPr>
                <w:t>N 4558</w:t>
              </w:r>
            </w:hyperlink>
            <w:r>
              <w:t xml:space="preserve">, от 29.12.2018 </w:t>
            </w:r>
            <w:hyperlink r:id="rId27" w:history="1">
              <w:r>
                <w:rPr>
                  <w:color w:val="0000FF"/>
                </w:rPr>
                <w:t>N 4774</w:t>
              </w:r>
            </w:hyperlink>
            <w:r>
              <w:t>)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одним из вопросов местного значения городского округа является организация благоустройства его территории, что предусматривает осуществление мероприятий по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Генеральной целью Стратегического </w:t>
      </w:r>
      <w:hyperlink r:id="rId29" w:history="1">
        <w:r>
          <w:rPr>
            <w:color w:val="0000FF"/>
          </w:rPr>
          <w:t>плана</w:t>
        </w:r>
      </w:hyperlink>
      <w:r>
        <w:t xml:space="preserve"> устойчивого развития города Новосибирска, принятого решением городского Совета Новосибирска от 28.03.2005 N 575, является стабильное улучшение качества жизни (повышение уровня жизненного потенциала) всех слоев населения города Новосибирска в процессе устойчивого развития города, которое предполагает, в том числе, улучшение качества городской среды.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Приоритетными направлениями деятельности по гармонизации городской </w:t>
      </w:r>
      <w:r>
        <w:lastRenderedPageBreak/>
        <w:t>пространственной среды, улучшению архитектурного облика Новосибирска, совершенствованию градостроительного искусства, городского дизайна и ландшафтной архитектуры являются: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создание гармоничной и сомасштабной человеку архитектурно-пространственной среды;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комплексное благоустройство, озеленение, цветовое и световое оформление города.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Решением Совета депутатов города Новосибирска от 27.09.2017 N 469 утверждены </w:t>
      </w:r>
      <w:hyperlink r:id="rId30" w:history="1">
        <w:r>
          <w:rPr>
            <w:color w:val="0000FF"/>
          </w:rPr>
          <w:t>Правила</w:t>
        </w:r>
      </w:hyperlink>
      <w:r>
        <w:t xml:space="preserve"> благоустройства территории города Новосибирска, содержащие необходимый и достаточный набор инструментов, способствующих совершенствованию состояния городской среды.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Показателем уровня благоустройства территории города Новосибирска является состояние дворовых территорий, общественных территорий, архитектурного облика города Новосибирска, индивидуальных жилых домов и земельных участков, предоставленных для их размещения.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целях комплексного подхода и эффективного расходования бюджетных средств мероприятия по благоустройству дворовых территорий на территории города Новосибирска осуществляются с использованием программно-целевого метода.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В период 2012 - 2015 годов в рамках реализации ведомственной целевой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"Ремонт и обустройство дворовых территорий многоквартирных домов, проездов к дворовым территориям многоквартирных домов города Новосибирска", утвержденной постановлением мэрии города Новосибирска от 15.12.2011 N 12112, отремонтировано 1785,7 тыс. кв. м дворовых территорий и проездов к ним.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В 2016 - 2017 годы благоустройство дворовых территорий осуществлялось согласно муниципальной </w:t>
      </w:r>
      <w:hyperlink r:id="rId32" w:history="1">
        <w:r>
          <w:rPr>
            <w:color w:val="0000FF"/>
          </w:rPr>
          <w:t>программе</w:t>
        </w:r>
      </w:hyperlink>
      <w:r>
        <w:t xml:space="preserve"> "Жилищно-коммунальное хозяйство города Новосибирска" на 2016 - 2020 годы, утвержденной постановлением мэрии города Новосибирска от 31.12.2015 N 7503, а также государственной </w:t>
      </w:r>
      <w:hyperlink r:id="rId33" w:history="1">
        <w:r>
          <w:rPr>
            <w:color w:val="0000FF"/>
          </w:rPr>
          <w:t>программе</w:t>
        </w:r>
      </w:hyperlink>
      <w:r>
        <w:t xml:space="preserve"> "Управление государственными финансами в Новосибирской области на 2014 - 2019 годы", утвержденной постановлением Правительства Новосибирской области от 15.07.2013 N 309-п. В ходе исполнения программных мероприятий на 372 дворовых территориях были выполнены ремонт асфальтового покрытия площадью 254,8 тыс. кв. м, ремонт пяти внутридворовых лестничных маршей.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Кроме того, в 2017 году город Новосибирск принял участие в реализации приоритетного </w:t>
      </w:r>
      <w:hyperlink r:id="rId34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среды", в рамках которого постановлением мэрии города Новосибирска от 22.05.2017 N 2340 утверждена муниципальная </w:t>
      </w:r>
      <w:hyperlink r:id="rId35" w:history="1">
        <w:r>
          <w:rPr>
            <w:color w:val="0000FF"/>
          </w:rPr>
          <w:t>программа</w:t>
        </w:r>
      </w:hyperlink>
      <w:r>
        <w:t xml:space="preserve"> "Формирование современной городской среды" на 2017 год. В ходе исполнения мероприятий указанной муниципальной программы выполнено благоустройство 126 дворовых территорий, на которых расположены 184 многоквартирных дома, в том числе: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ремонт дворовых проездов, оборудование тротуаров, пешеходных дорожек, автомобильных парковок, обустройство уширений дворовых проездов - 177,76 тыс. кв. м;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установка малых форм (урн) - 180 шт.;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установка малых форм (скамеек) - 156 шт.;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оборудование детских площадок - 41 шт.;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оборудование спортивных площадок - 22 шт.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Для определения физического состояния дворовых территорий и необходимости их благоустройства проведена инвентаризация всех таких территорий, по результатам которой сформировано 4402 дворовых территории и составлены паспорта их благоустройства. Общая структура дворовых территорий города Новосибирска выглядит следующим образом: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lastRenderedPageBreak/>
        <w:t>23,64% - капитальные здания и сооружения;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3,78% - детские площадки (с покрытием);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0,77% - спортивные площадки;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20,76% - внутриквартальные проезды;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3,69% - площадки для стоянки автомобилей;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36,33% - зеленые насаждения (в том числе цветники и газоны);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4,30% - пешеходные коммуникации;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6,73% - иные площадки.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Некоторые дворовые территории города Новосибирска характеризуются недостаточным количеством детских площадок и низким уровнем их оборудованности. Детское игровое оборудование во многих дворах пришло в негодность, не отвечает современным стандартам и не соответствует требованиям безопасности. Детские площадки не всегда выделены в отдельную зону и имеют соответствующее покрытие. 29,87% дворовых территорий города Новосибирска не имеют детских площадок и детского игрового оборудования, 11,7% - не оборудованы малыми архитектурными формами.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связи со стремительным ростом уровня автомобилизации серьезной проблемой для значительного числа дворовых территорий является размещение открытых автостоянок (парковок). Более 97% дворовых территорий имеют дефицит организованных парковок.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подавляющем большинстве дворов города Новосибирска система наружного освещения отсутствует или требует реконструкции. Всего дворов, оборудованных системой наружного освещения (отдельно стоящие опоры освещения, уличные и садовые фонари), около 6%.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На части дворовых территорий наблюдается неудовлетворительное состояние покрытия внутриквартальных проездов - около 10,1%; пешеходных коммуникаций - около 41,2%.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Выявлена крайне низкая приспособленность дворовых территорий для маломобильных групп населения - 0,86%.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Доля в общей массе дворовых территорий, в пределах которых зафиксировано наличие специально оборудованных и обособленных площадок для выгула домашних животных, - 0,2%.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При этом жители города ожидают от своего двора безопасности, комфорта, функциональности и эстетической привлекательности.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Кроме того, в комфортных, озелененных, благоустроенных и безопасных районах города формируются городские сообщества с активной гражданской позицией, реализуется их творческий и интеллектуальный потенциал, в связи с чем особое значение для развития города Новосибирска имеет благоустройство общественных территорий.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2015 году было проведено комплексное исследование 32 озелененных общественных пространств, на основании которого группой экспертов в различных областях обществознания разработана концепция развития озелененных общественных пространств общегородского значения города Новосибирска "Зеленый Новосибирск".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В рамках реализации приоритетного </w:t>
      </w:r>
      <w:hyperlink r:id="rId36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качестве приоритетной общественной территории, подлежащей благоустройству в 2017 году, была выбрана Михайловская набережная. Первый этап ее благоустройства на площади в 36 </w:t>
      </w:r>
      <w:r>
        <w:lastRenderedPageBreak/>
        <w:t xml:space="preserve">тыс. кв. м был осуществлен в ходе исполнения муниципальной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среды" на 2017 год, утвержденной постановлением мэрии города Новосибирска от 22.05.2017 N 2340.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соответствии с дизайн-проектом разработана проектно-сметная документация, отремонтированы лестничные сходы и подпорные стенки у лестничных сходов, восстановлен нижний променад с устройством нового покрытия из тротуарной бетонной плитки, произведено устройство велосипедной дорожки, выполнены работы по электроснабжению и электроосвещению, устроены хозяйственно-питьевой водопровод, ливневая канализация, произведено озеленение (устройство газонов, посадка деревьев, санитарная обрезка зеленых насаждений), установлена новая парковая мебель, в том числе скамейки, велопарковки и урны. Кроме того, выполнено технологическое присоединение к сетям электро- и водоснабжения, канализации. Общая стоимость работ составила 140 млн. рублей.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рамках подготовки Программы проведены открытые обсуждения с участием граждан, организаций и иных заинтересованных лиц, по результатам которых с учетом представленных предложений сформирован перечень общественных территорий, - по состоянию на 01.10.2017 в городе Новосибирске насчитывается 237 общественных территорий общей площадью 766,3015 га, в том числе: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36 территорий площадью 67,8014 га в Дзержинском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17 территорий площадью 31,7865 га в Калининском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25 территорий площадью 202,326 га в Кировском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29 территорий площадью 78,2978 га в Ленинском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18 территорий площадью 80,2188 га в Октябрьском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26 территорий площадью 57,3373 га в Первомайском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29 территорий площадью 102,6956 га в Советском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13 территорий площадью 18,0332 га в Железнодорожном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22 территории площадью 93,8305 га в Заельцовском районе;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22 территории площадью 33,9744 га в Центральном районе.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сводный перечень общественных территорий вошли: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11 парков культуры и отдыха общей площадью 313,0871 га;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106 скверов общей площадью 143,9306 га.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120 иных общественных территорий (бульваров, аллей, площадей, озелененных и рекреационных территорий общего пользования и пр.) общей площадью 309,2838 га.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2017 году проведена оценка уровня благоустройства всех общественных территорий города Новосибирска.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Проведенное исследование показало, что на каждого жителя города Новосибирска приходится ориентировочно 4,8 кв. м общественных озелененных пространств, из них - 3,6 кв. м общественных территорий, в отношении которых содержание и благоустройство на системной основе осуществляется муниципальными организациями. Соответственно, на 1 жителя города приходится 1,2 кв. м площади неблагоустроенных общественных территорий, что соответствует </w:t>
      </w:r>
      <w:r>
        <w:lastRenderedPageBreak/>
        <w:t>25% общей площади общественных территорий города. 16% от количества общественных территорий характеризуются хорошим уровнем благоустройства, 26% находятся в удовлетворительном состоянии. Уровень благоустройства 58% общественных территорий оценивается как неудовлетворительный и требующий проведения благоустроительных мероприятий.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Из общего числа общественных территорий 85 не имеют статуса озелененного или рекреационного пространства, не определены лица, ответственные за их содержание и благоустройство. Как следствие, данные территории отличаются низким уровнем благоустроенности.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Проведенное в 2015 - 2016 годах исследование, общественные обсуждения мероприятий по благоустройству общественных территорий, а также инвентаризация уровня благоустройства в 2017 году выявили следующие проблемы развития общественных территорий города: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несоответствие фактической локализации общественных функций в пространстве города современному кадастровому делению;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отсутствие функционирования общественных территорий как единой взаимосвязанной системы, основанной на принципах связности и функционального разнообразия общественных территорий;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перегруженность функциями локально расположенных общественных территорий (в центральной части, в центрах районов города Новосибирска) либо их неиспользование в соответствии со своим потенциалом;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отсутствие четкой иерархии и классификации в системе общественных территорий, затрудняющее определение статуса общественных территорий, их позиционирование и, как следствие, приводящее к необоснованному размещению общественных или иных функций;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недостаточное разнообразие реализуемых на общественных территориях сценариев времяпрепровождения;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неравномерная обеспеченность и неравная доступность для жителей различных районов благоустроенных общественных территорий;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пересечение и наложение в функциональной структуре территорий различных общественных функций и процессов, приводящее к снижению комфорта пребывания на территории (аттракционы, велотрафик, детская рекреация, выгул собак и т.п.);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снижение привлекательности территорий для населения, приводящее к их дисфункциональности и запущенности вследствие отсутствия достаточного благоустройства и оборудованности отдельных территорий;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ограниченная доля общественных территорий, адаптированных к нуждам маломобильных групп населения;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отсутствие комплексной организации системы безопасности общественных территорий;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существенные ожидания населения по удовлетворению потребности в дальнейшем развитии существующих и создании новых общественных территорий;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наличие значительного потенциала развития общественных территорий, прежде всего за счет использования пространственного и планировочного ресурсов, формирования взаимосвязанных систем (дисперсных парков), включающих общественные, озелененные пространства, вело- и пешеходную инфраструктуру, в пределах которых возможно </w:t>
      </w:r>
      <w:r>
        <w:lastRenderedPageBreak/>
        <w:t>перераспределение функций, общий рост городских активностей и расширение набора сценариев досуга и отдыха горожан различных возрастных и социальных групп.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 целью решения указанных проблем целесообразно рассматривать общественные территории города Новосибирска во взаимосвязи друг с другом, формировать пешеходную сеть, связывающую локальные территории в единую непрерывную систему общественно-пешеходных и озелененных пространств города, распространить опыт создания дисперсных парков и непрерывных пешеходных пространств по всем районам города Новосибирска.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Одним из важнейших направлений повышения качества и комфорта городской среды является формирование единого облика города Новосибирска.</w:t>
      </w:r>
    </w:p>
    <w:p w:rsidR="00DD1D8A" w:rsidRDefault="00DD1D8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Новосибирска с 2013 года установлена обязанность лиц, ответственных за благоустройство соответствующей территории, оформлять паспорта фасадов зданий, сооружений и своевременно их актуализировать. Вместе с тем, по состоянию на 22.09.2017 оформлены паспорта фасадов всего лишь немногим более 170 капитальных объектов.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Проблема реализации положений о необходимости оформления паспортов фасадов заданий, сооружений влечет невозможность достаточного контроля за соответствием внешнего вида капитальных объектов сложившейся застройке и архитектурно-художественным требованиям. Так, необходимо принятие мер по упорядочению размещения на фасадах зданий оборудования вентиляции и кондиционирования воздуха. Также следует усилить контроль за обеспечением при реконструкции, ремонте или реставрации фасадов соответствия их колористических решений исторически сложившемуся цветовому оформлению застройки улиц и территорий города Новосибирска.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Одной из проблем благоустройства территории города Новосибирска является отсутствие механизма правового регулирования организации наружного освещения зданий. Множество объектов имеют спорную с эстетической точки зрения архитектурно-художественную подсветку, что свидетельствует о необходимости разработки и утверждения концепции единой светоцветовой среды, учитывающей имеющийся передовой зарубежный и отечественный опыт в области уличного освещения и фасадной архитектурно-художественной подсветки.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Еще одной проблемой в сфере благоустройства является сложившаяся в городе Новосибирске практика прокладки воздушных кабельных линий связи по столбам освещения, в том числе в центре города, на улицах и площадях, являющихся основными общественными территориями. Необходимо осуществить поэтапный перенос операторами связи с центральных и магистральных улиц города воздушных линий за счет использования существующих линейно-кабельных сооружений связи (каналов кабельной канализации).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По оценочным данным, на территории города Новосибирска насчитывается около 47 тыс. домовладений общей площадью не менее 2 тыс. га. Большинство территорий общего пользования в местах массовой индивидуальной жилой застройки характеризуются недостаточным благоустройством. До настоящего времени не проводились системные мероприятия по оценке уровня благоустройства индивидуальных жилых домов и земельных участков, предоставленных для их размещения, улично-дорожной сети зон индивидуальной жилой застройки.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Для решения задач сферы благоустройства города Новосибирска, определения перспектив и приоритетных направлений ее развития необходимо использовать программно-целевой метод.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Реализация Программы позволит к концу 2022 года обеспечить повышение уровня благоустройства территории города Новосибирска и совершенствовать внешний облик территории города за счет достижения следующих ожидаемых результатов и эффектов: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lastRenderedPageBreak/>
        <w:t>повышение уровня комплексного благоустройства дворовых и общественных территорий для улучшения качества жизни населения города Новосибирска;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повышение эстетического качества среды территории и формирование современного облика города, сочетающего в себе элементы новизны и привлекательности;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создание благоприятных и комфортных условий проживания и отдыха населения;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повышение уровня доступности информации и информирования граждан и заинтересованных лиц о задачах и проектах по благоустройству территории города Новосибирска;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повышение социальной активности граждан и заинтересованных лиц;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создание условий для участия граждан в реализации мероприятий благоустройства дворовых территорий многоквартирных домов.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К числу основных рисков, которые могут оказать влияние на конечный результат реализации мероприятий Программы, относятся: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бюджетные риски, связанные с дефицитом бюджетов бюджетной системы Российской Федерации;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социальные риски, связанные с низкой активностью населения в реализации мероприятий по благоустройству территории города Новосибирска;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рамках мер по предотвращению указанных рисков и снижению вероятности возникновения неблагоприятных последствий предусматривается в том числе: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популяризация положительного опыта реализации мероприятий в сфере благоустройства территорий;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создание системы оперативного контроля и мониторинга за реализацией Программы.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  <w:outlineLvl w:val="2"/>
      </w:pPr>
      <w:r>
        <w:t>Таблица 1</w:t>
      </w:r>
    </w:p>
    <w:p w:rsidR="00DD1D8A" w:rsidRDefault="00DD1D8A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DD1D8A" w:rsidRDefault="00DD1D8A">
      <w:pPr>
        <w:pStyle w:val="ConsPlusNormal"/>
        <w:jc w:val="center"/>
      </w:pPr>
      <w:r>
        <w:t>от 29.12.2018 N 4774)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sectPr w:rsidR="00DD1D8A" w:rsidSect="00967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757"/>
        <w:gridCol w:w="3742"/>
        <w:gridCol w:w="850"/>
        <w:gridCol w:w="1417"/>
        <w:gridCol w:w="850"/>
        <w:gridCol w:w="850"/>
        <w:gridCol w:w="850"/>
        <w:gridCol w:w="850"/>
        <w:gridCol w:w="850"/>
        <w:gridCol w:w="964"/>
      </w:tblGrid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742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85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31" w:type="dxa"/>
            <w:gridSpan w:val="7"/>
          </w:tcPr>
          <w:p w:rsidR="00DD1D8A" w:rsidRDefault="00DD1D8A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1757" w:type="dxa"/>
            <w:vMerge/>
          </w:tcPr>
          <w:p w:rsidR="00DD1D8A" w:rsidRDefault="00DD1D8A"/>
        </w:tc>
        <w:tc>
          <w:tcPr>
            <w:tcW w:w="3742" w:type="dxa"/>
            <w:vMerge/>
          </w:tcPr>
          <w:p w:rsidR="00DD1D8A" w:rsidRDefault="00DD1D8A"/>
        </w:tc>
        <w:tc>
          <w:tcPr>
            <w:tcW w:w="850" w:type="dxa"/>
            <w:vMerge/>
          </w:tcPr>
          <w:p w:rsidR="00DD1D8A" w:rsidRDefault="00DD1D8A"/>
        </w:tc>
        <w:tc>
          <w:tcPr>
            <w:tcW w:w="141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250" w:type="dxa"/>
            <w:gridSpan w:val="5"/>
          </w:tcPr>
          <w:p w:rsidR="00DD1D8A" w:rsidRDefault="00DD1D8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96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1757" w:type="dxa"/>
            <w:vMerge/>
          </w:tcPr>
          <w:p w:rsidR="00DD1D8A" w:rsidRDefault="00DD1D8A"/>
        </w:tc>
        <w:tc>
          <w:tcPr>
            <w:tcW w:w="3742" w:type="dxa"/>
            <w:vMerge/>
          </w:tcPr>
          <w:p w:rsidR="00DD1D8A" w:rsidRDefault="00DD1D8A"/>
        </w:tc>
        <w:tc>
          <w:tcPr>
            <w:tcW w:w="850" w:type="dxa"/>
            <w:vMerge/>
          </w:tcPr>
          <w:p w:rsidR="00DD1D8A" w:rsidRDefault="00DD1D8A"/>
        </w:tc>
        <w:tc>
          <w:tcPr>
            <w:tcW w:w="1417" w:type="dxa"/>
            <w:vMerge/>
          </w:tcPr>
          <w:p w:rsidR="00DD1D8A" w:rsidRDefault="00DD1D8A"/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vMerge/>
          </w:tcPr>
          <w:p w:rsidR="00DD1D8A" w:rsidRDefault="00DD1D8A"/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11</w:t>
            </w:r>
          </w:p>
        </w:tc>
      </w:tr>
      <w:tr w:rsidR="00DD1D8A">
        <w:tc>
          <w:tcPr>
            <w:tcW w:w="13603" w:type="dxa"/>
            <w:gridSpan w:val="11"/>
          </w:tcPr>
          <w:p w:rsidR="00DD1D8A" w:rsidRDefault="00DD1D8A">
            <w:pPr>
              <w:pStyle w:val="ConsPlusNormal"/>
              <w:jc w:val="center"/>
              <w:outlineLvl w:val="3"/>
            </w:pPr>
            <w:r>
              <w:t>1. Повышение качества и комфорта городской среды на территории города Новосибирска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Повышение уровня благоустройства дворовых территорий, в том числе с вовлечением заинтересованных лиц в реализацию мероприятий по благоустройству</w:t>
            </w:r>
          </w:p>
        </w:tc>
        <w:tc>
          <w:tcPr>
            <w:tcW w:w="3742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 благоустроенных дворовых территорий в рамках Программы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DD1D8A" w:rsidRDefault="00DD1D8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46 &lt;1&gt;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90 &lt;1&gt;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90 &lt;1&gt;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90 &lt;1&gt;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422 &lt;1&gt;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1757" w:type="dxa"/>
            <w:vMerge/>
          </w:tcPr>
          <w:p w:rsidR="00DD1D8A" w:rsidRDefault="00DD1D8A"/>
        </w:tc>
        <w:tc>
          <w:tcPr>
            <w:tcW w:w="3742" w:type="dxa"/>
          </w:tcPr>
          <w:p w:rsidR="00DD1D8A" w:rsidRDefault="00DD1D8A">
            <w:pPr>
              <w:pStyle w:val="ConsPlusNormal"/>
              <w:jc w:val="both"/>
            </w:pPr>
            <w:r>
              <w:t>Доля благоустроенных дворовых территорий в рамках Программы от общего количества дворовых территорий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DD1D8A" w:rsidRDefault="00DD1D8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9,59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1757" w:type="dxa"/>
            <w:vMerge/>
          </w:tcPr>
          <w:p w:rsidR="00DD1D8A" w:rsidRDefault="00DD1D8A"/>
        </w:tc>
        <w:tc>
          <w:tcPr>
            <w:tcW w:w="3742" w:type="dxa"/>
          </w:tcPr>
          <w:p w:rsidR="00DD1D8A" w:rsidRDefault="00DD1D8A">
            <w:pPr>
              <w:pStyle w:val="ConsPlusNormal"/>
              <w:jc w:val="both"/>
            </w:pPr>
            <w:r>
              <w:t>Доля трудового участия заинтересованных лиц в выполнении минимального перечня видов работ по благоустройству дворовых территорий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DD1D8A" w:rsidRDefault="00DD1D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50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1757" w:type="dxa"/>
            <w:vMerge/>
          </w:tcPr>
          <w:p w:rsidR="00DD1D8A" w:rsidRDefault="00DD1D8A"/>
        </w:tc>
        <w:tc>
          <w:tcPr>
            <w:tcW w:w="3742" w:type="dxa"/>
          </w:tcPr>
          <w:p w:rsidR="00DD1D8A" w:rsidRDefault="00DD1D8A">
            <w:pPr>
              <w:pStyle w:val="ConsPlusNormal"/>
              <w:jc w:val="both"/>
            </w:pPr>
            <w:r>
              <w:t>Доля трудового участия заинтересованных лиц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57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Повышение уровня благоустройства общественных </w:t>
            </w:r>
            <w:r>
              <w:lastRenderedPageBreak/>
              <w:t>территорий</w:t>
            </w:r>
          </w:p>
        </w:tc>
        <w:tc>
          <w:tcPr>
            <w:tcW w:w="3742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Площадь благоустроенных общественных территорий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7" w:type="dxa"/>
          </w:tcPr>
          <w:p w:rsidR="00DD1D8A" w:rsidRDefault="00DD1D8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1606,0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757" w:type="dxa"/>
          </w:tcPr>
          <w:p w:rsidR="00DD1D8A" w:rsidRDefault="00DD1D8A">
            <w:pPr>
              <w:pStyle w:val="ConsPlusNormal"/>
              <w:jc w:val="both"/>
            </w:pPr>
            <w:r>
              <w:t>Формирование единого облика города Новосибирска</w:t>
            </w:r>
          </w:p>
        </w:tc>
        <w:tc>
          <w:tcPr>
            <w:tcW w:w="3742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 оформленных паспортов фасадов зданий, сооружений, нестационарных объектов в городе Новосибирске в рамках Программы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DD1D8A" w:rsidRDefault="00DD1D8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2050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757" w:type="dxa"/>
          </w:tcPr>
          <w:p w:rsidR="00DD1D8A" w:rsidRDefault="00DD1D8A">
            <w:pPr>
              <w:pStyle w:val="ConsPlusNormal"/>
              <w:jc w:val="both"/>
            </w:pPr>
            <w:r>
              <w:t>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3742" w:type="dxa"/>
          </w:tcPr>
          <w:p w:rsidR="00DD1D8A" w:rsidRDefault="00DD1D8A">
            <w:pPr>
              <w:pStyle w:val="ConsPlusNormal"/>
              <w:jc w:val="both"/>
            </w:pPr>
            <w:r>
              <w:t>Доля 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0" w:type="dxa"/>
          </w:tcPr>
          <w:p w:rsidR="00DD1D8A" w:rsidRDefault="00DD1D8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  <w:r>
        <w:t>Примечания: &lt;1&gt; - количество уточняется ежегодно, исходя из результатов ранжирования дворовых территорий на основании проведенной инвентаризации и предложений заинтересованных лиц.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  <w:outlineLvl w:val="2"/>
      </w:pPr>
      <w:r>
        <w:t>Информация о порядке расчета значений</w:t>
      </w:r>
    </w:p>
    <w:p w:rsidR="00DD1D8A" w:rsidRDefault="00DD1D8A">
      <w:pPr>
        <w:pStyle w:val="ConsPlusTitle"/>
        <w:jc w:val="center"/>
      </w:pPr>
      <w:r>
        <w:t>целевых индикаторов Программы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</w:pPr>
      <w:r>
        <w:t>Таблица 2</w:t>
      </w:r>
    </w:p>
    <w:p w:rsidR="00DD1D8A" w:rsidRDefault="00DD1D8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5669"/>
        <w:gridCol w:w="3912"/>
      </w:tblGrid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DD1D8A" w:rsidRDefault="00DD1D8A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5669" w:type="dxa"/>
          </w:tcPr>
          <w:p w:rsidR="00DD1D8A" w:rsidRDefault="00DD1D8A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3912" w:type="dxa"/>
          </w:tcPr>
          <w:p w:rsidR="00DD1D8A" w:rsidRDefault="00DD1D8A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</w:tr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Количество благоустроенных дворовых территорий в рамках </w:t>
            </w:r>
            <w:r>
              <w:lastRenderedPageBreak/>
              <w:t>Программы</w:t>
            </w:r>
          </w:p>
        </w:tc>
        <w:tc>
          <w:tcPr>
            <w:tcW w:w="5669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12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Акты выполненных работ (документ, подтверждающий факт завершения </w:t>
            </w:r>
            <w:r>
              <w:lastRenderedPageBreak/>
              <w:t>работ)</w:t>
            </w:r>
          </w:p>
        </w:tc>
      </w:tr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</w:tcPr>
          <w:p w:rsidR="00DD1D8A" w:rsidRDefault="00DD1D8A">
            <w:pPr>
              <w:pStyle w:val="ConsPlusNormal"/>
              <w:jc w:val="both"/>
            </w:pPr>
            <w:r>
              <w:t>Доля благоустроенных дворовых территорий в рамках Программы от общего количества дворовых территорий</w:t>
            </w:r>
          </w:p>
        </w:tc>
        <w:tc>
          <w:tcPr>
            <w:tcW w:w="5669" w:type="dxa"/>
          </w:tcPr>
          <w:p w:rsidR="00DD1D8A" w:rsidRDefault="00DD1D8A">
            <w:pPr>
              <w:pStyle w:val="ConsPlusNormal"/>
              <w:jc w:val="both"/>
            </w:pPr>
            <w:r>
              <w:t>Отношение количества благоустроенных дворовых территорий многоквартирных домов в рамках Программы к общему количеству дворовых территорий города Новосибирска, требующих ремонта, умноженное на 100</w:t>
            </w:r>
          </w:p>
        </w:tc>
        <w:tc>
          <w:tcPr>
            <w:tcW w:w="3912" w:type="dxa"/>
          </w:tcPr>
          <w:p w:rsidR="00DD1D8A" w:rsidRDefault="00DD1D8A">
            <w:pPr>
              <w:pStyle w:val="ConsPlusNormal"/>
              <w:jc w:val="both"/>
            </w:pPr>
            <w:r>
              <w:t>Отчет ДЭЖКХ</w:t>
            </w:r>
          </w:p>
        </w:tc>
      </w:tr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DD1D8A" w:rsidRDefault="00DD1D8A">
            <w:pPr>
              <w:pStyle w:val="ConsPlusNormal"/>
              <w:jc w:val="both"/>
            </w:pPr>
            <w:r>
              <w:t>Доля трудового участия заинтересованных лиц в выполнении минимального перечня видов работ по благоустройству дворовых территорий</w:t>
            </w:r>
          </w:p>
        </w:tc>
        <w:tc>
          <w:tcPr>
            <w:tcW w:w="5669" w:type="dxa"/>
          </w:tcPr>
          <w:p w:rsidR="00DD1D8A" w:rsidRDefault="00DD1D8A">
            <w:pPr>
              <w:pStyle w:val="ConsPlusNormal"/>
              <w:jc w:val="both"/>
            </w:pPr>
            <w:r>
              <w:t>Отношение произведения количества лиц, принявших участие в проведении работ, и количества часов, затраченных на проведение работ, к произведению количества лиц и количества часов на проведение работ, запланированных в соответствии с протоколами общего собрания собственников помещений, умноженное на 100</w:t>
            </w:r>
          </w:p>
        </w:tc>
        <w:tc>
          <w:tcPr>
            <w:tcW w:w="3912" w:type="dxa"/>
          </w:tcPr>
          <w:p w:rsidR="00DD1D8A" w:rsidRDefault="00DD1D8A">
            <w:pPr>
              <w:pStyle w:val="ConsPlusNormal"/>
              <w:jc w:val="both"/>
            </w:pPr>
            <w:r>
              <w:t>Отчет ДЭЖКХ, составленный по отчетам администраций о трудовом участии граждан</w:t>
            </w:r>
          </w:p>
        </w:tc>
      </w:tr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DD1D8A" w:rsidRDefault="00DD1D8A">
            <w:pPr>
              <w:pStyle w:val="ConsPlusNormal"/>
              <w:jc w:val="both"/>
            </w:pPr>
            <w:r>
              <w:t>Доля трудового участия заинтересованных лиц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5669" w:type="dxa"/>
          </w:tcPr>
          <w:p w:rsidR="00DD1D8A" w:rsidRDefault="00DD1D8A">
            <w:pPr>
              <w:pStyle w:val="ConsPlusNormal"/>
              <w:jc w:val="both"/>
            </w:pPr>
            <w:r>
              <w:t>Отношение произведения количества лиц, принявших участие в проведении работ, и количества часов, затраченных на проведение работ, к произведению количества лиц и количества часов на проведение работ, запланированных в соответствии с протоколами общего собрания собственников помещений, умноженное на 100</w:t>
            </w:r>
          </w:p>
        </w:tc>
        <w:tc>
          <w:tcPr>
            <w:tcW w:w="3912" w:type="dxa"/>
          </w:tcPr>
          <w:p w:rsidR="00DD1D8A" w:rsidRDefault="00DD1D8A">
            <w:pPr>
              <w:pStyle w:val="ConsPlusNormal"/>
              <w:jc w:val="both"/>
            </w:pPr>
            <w:r>
              <w:t>Отчет ДЭЖКХ, составленный по отчетам администраций о трудовом участии граждан</w:t>
            </w:r>
          </w:p>
        </w:tc>
      </w:tr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DD1D8A" w:rsidRDefault="00DD1D8A">
            <w:pPr>
              <w:pStyle w:val="ConsPlusNormal"/>
              <w:jc w:val="both"/>
            </w:pPr>
            <w:r>
              <w:t>Площадь благоустроенных общественных территорий</w:t>
            </w:r>
          </w:p>
        </w:tc>
        <w:tc>
          <w:tcPr>
            <w:tcW w:w="5669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</w:tcPr>
          <w:p w:rsidR="00DD1D8A" w:rsidRDefault="00DD1D8A">
            <w:pPr>
              <w:pStyle w:val="ConsPlusNormal"/>
              <w:jc w:val="both"/>
            </w:pPr>
            <w:r>
              <w:t>Концепция (дизайн-проект) благоустройства общественной территории, акт выполненных работ (документ, подтверждающий факт завершения работ), отчет ДКСиМП и ДТиДБК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Количество оформленных паспортов фасадов зданий, сооружений, нестационарных объектов в рамках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bottom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Отчет ДСиА</w:t>
            </w:r>
          </w:p>
        </w:tc>
      </w:tr>
      <w:tr w:rsidR="00DD1D8A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4774)</w:t>
            </w:r>
          </w:p>
        </w:tc>
      </w:tr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58" w:type="dxa"/>
          </w:tcPr>
          <w:p w:rsidR="00DD1D8A" w:rsidRDefault="00DD1D8A">
            <w:pPr>
              <w:pStyle w:val="ConsPlusNormal"/>
              <w:jc w:val="both"/>
            </w:pPr>
            <w:r>
              <w:t>Доля 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</w:t>
            </w:r>
          </w:p>
        </w:tc>
        <w:tc>
          <w:tcPr>
            <w:tcW w:w="5669" w:type="dxa"/>
          </w:tcPr>
          <w:p w:rsidR="00DD1D8A" w:rsidRDefault="00DD1D8A">
            <w:pPr>
              <w:pStyle w:val="ConsPlusNormal"/>
              <w:jc w:val="both"/>
            </w:pPr>
            <w:r>
              <w:t>Отношение количества индивидуальных жилых домов и земельных участков, предоставленных для их размещения, в отношении которых проведены мероприятия по инвентаризации уровня их благоустройства, к общему количеству индивидуальных жилых домов и земельных участков, предоставленных для их размещения, в городе, умноженное на 100</w:t>
            </w:r>
          </w:p>
        </w:tc>
        <w:tc>
          <w:tcPr>
            <w:tcW w:w="3912" w:type="dxa"/>
          </w:tcPr>
          <w:p w:rsidR="00DD1D8A" w:rsidRDefault="00DD1D8A">
            <w:pPr>
              <w:pStyle w:val="ConsPlusNormal"/>
              <w:jc w:val="both"/>
            </w:pPr>
            <w:r>
              <w:t>Отчет о результатах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  <w:outlineLvl w:val="1"/>
      </w:pPr>
      <w:r>
        <w:t>4. Перечень мероприятий Программы</w:t>
      </w:r>
    </w:p>
    <w:p w:rsidR="00DD1D8A" w:rsidRDefault="00DD1D8A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DD1D8A" w:rsidRDefault="00DD1D8A">
      <w:pPr>
        <w:pStyle w:val="ConsPlusNormal"/>
        <w:jc w:val="center"/>
      </w:pPr>
      <w:r>
        <w:t>от 29.12.2018 N 4774)</w:t>
      </w:r>
    </w:p>
    <w:p w:rsidR="00DD1D8A" w:rsidRDefault="00DD1D8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531"/>
        <w:gridCol w:w="964"/>
        <w:gridCol w:w="624"/>
        <w:gridCol w:w="1247"/>
        <w:gridCol w:w="1190"/>
        <w:gridCol w:w="1247"/>
        <w:gridCol w:w="1247"/>
        <w:gridCol w:w="1247"/>
        <w:gridCol w:w="1361"/>
        <w:gridCol w:w="1247"/>
        <w:gridCol w:w="680"/>
      </w:tblGrid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96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78" w:type="dxa"/>
            <w:gridSpan w:val="5"/>
          </w:tcPr>
          <w:p w:rsidR="00DD1D8A" w:rsidRDefault="00DD1D8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61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  <w:vMerge/>
          </w:tcPr>
          <w:p w:rsidR="00DD1D8A" w:rsidRDefault="00DD1D8A"/>
        </w:tc>
        <w:tc>
          <w:tcPr>
            <w:tcW w:w="624" w:type="dxa"/>
            <w:vMerge/>
          </w:tcPr>
          <w:p w:rsidR="00DD1D8A" w:rsidRDefault="00DD1D8A"/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</w:tcPr>
          <w:p w:rsidR="00DD1D8A" w:rsidRDefault="00DD1D8A"/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12</w:t>
            </w:r>
          </w:p>
        </w:tc>
      </w:tr>
      <w:tr w:rsidR="00DD1D8A">
        <w:tc>
          <w:tcPr>
            <w:tcW w:w="13605" w:type="dxa"/>
            <w:gridSpan w:val="12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1. Повышение качества и комфорта городской среды на территории города Новосибирска</w:t>
            </w:r>
          </w:p>
        </w:tc>
      </w:tr>
      <w:tr w:rsidR="00DD1D8A">
        <w:tc>
          <w:tcPr>
            <w:tcW w:w="13605" w:type="dxa"/>
            <w:gridSpan w:val="12"/>
          </w:tcPr>
          <w:p w:rsidR="00DD1D8A" w:rsidRDefault="00DD1D8A">
            <w:pPr>
              <w:pStyle w:val="ConsPlusNormal"/>
              <w:jc w:val="center"/>
              <w:outlineLvl w:val="3"/>
            </w:pPr>
            <w:r>
              <w:t>1.1. Повышение уровня благоустройства дворовых территорий, в том числе с вовлечением заинтересованных лиц в реализацию мероприятий по благоустройству</w:t>
            </w:r>
          </w:p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Благоустройст</w:t>
            </w:r>
            <w:r>
              <w:lastRenderedPageBreak/>
              <w:t>во дворовых территорий многоквартирных домов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</w:t>
            </w:r>
            <w:r>
              <w:lastRenderedPageBreak/>
              <w:t>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един</w:t>
            </w:r>
            <w:r>
              <w:lastRenderedPageBreak/>
              <w:t>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46 &lt;2&gt;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90 &lt;2&gt;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90 &lt;2&gt;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90 &lt;2&gt;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422 &lt;2&gt;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 xml:space="preserve">ДЭЖКХ, </w:t>
            </w:r>
            <w:r>
              <w:lastRenderedPageBreak/>
              <w:t>ДТиДБК, МКУ "УТН", привлеченные организации, администрации, управляющие организации, заинтересованные лица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2018 </w:t>
            </w:r>
            <w:r>
              <w:lastRenderedPageBreak/>
              <w:t>- 2022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 &lt;1&gt;,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250990,91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140471,97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140471,97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173219,62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173219,62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878374,09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499248,70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128208,32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28094,39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28094,39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73208,32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73208,32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330813,74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22771,29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12770,18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12770,18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48311,65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Разработка проектно-сметной документации (в том числе дизайн-проектов), государственная экспертиза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15628,48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8018,48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8018,48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24250,75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24250,75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80166,94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ДЭЖКХ, МКУ "УТН", привлеченные организации, администрации, управляющие организаци</w:t>
            </w:r>
            <w:r>
              <w:lastRenderedPageBreak/>
              <w:t>и, заинтересованные лица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2018 - 2022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15628,48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8018,48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8018,48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24250,75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24250,75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80166,94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Инвентаризация благоустройства дворовых территорий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ДЭЖКХ, привлеченные организации, администрации, управляющие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2019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  <w:tcBorders>
              <w:right w:val="nil"/>
            </w:tcBorders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left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266619,39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150990,45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148490,45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197470,37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197470,37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961041,03 &lt;4&gt;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</w:p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499248,70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128208,32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28094,39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28094,39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73208,32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73208,32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330813,74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бюджет </w:t>
            </w:r>
            <w:r>
              <w:lastRenderedPageBreak/>
              <w:t>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38399,77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23288,66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20788,66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24250,75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24250,75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130978,59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3605" w:type="dxa"/>
            <w:gridSpan w:val="12"/>
          </w:tcPr>
          <w:p w:rsidR="00DD1D8A" w:rsidRDefault="00DD1D8A">
            <w:pPr>
              <w:pStyle w:val="ConsPlusNormal"/>
              <w:jc w:val="center"/>
              <w:outlineLvl w:val="3"/>
            </w:pPr>
            <w:r>
              <w:lastRenderedPageBreak/>
              <w:t>1.2. Повышение уровня благоустройства общественных территорий</w:t>
            </w:r>
          </w:p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Благоустройство парка культуры и отдыха "Михайловская набережная" от парка "Городское Начало" до гостиницы River Park (вторая очередь 1 этапа)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ДКСиМП, ДТиДБК, МКУ "Горзеленхоз", МКУ "Гормост",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148169,16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148169,16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104194,10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104194,10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29388,08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29388,08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14586,98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14586,98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 xml:space="preserve">Благоустройство иных общественных территорий в </w:t>
            </w:r>
            <w:r>
              <w:lastRenderedPageBreak/>
              <w:t>соответствии с адресным перечнем общественных территорий, нуждающихся в благоустройстве и подлежащих благоустройству в 2018 - 2022 годах, включая разработку проектно-сметной документации, проведение благоустроительных работ, в том числе: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единиц/тыс.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2/-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2/254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3/520,0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3/670,0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-/123,0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10/1567,0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 xml:space="preserve">ДКСиМП, ДТиДБК, МКУ "УДС", МКУ </w:t>
            </w:r>
            <w:r>
              <w:lastRenderedPageBreak/>
              <w:t>"Горзеленхоз", МБУК ПКиО "Бугринская роща", МАУК ПКиО "Заельцовский",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2018 - 2022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176954,80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55008,40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110630,80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145580,04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501559,54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145719,8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23773,40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79395,80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127701,79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376590,79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31235,00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31235,00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31235,00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17878,25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124968,75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Благоустройство Монумента Славы (сквер Славы, ограничен улицами Плахотного, Пархоменко, Станиславского и Римского-</w:t>
            </w:r>
            <w:r>
              <w:lastRenderedPageBreak/>
              <w:t>Корсакова), Затулинского дисперсного парка ("Затулинский городок аттракционов", сквера "Союз Кировчан"), включая: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единиц/тыс.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2/-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-/254,0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2/254,0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ДКСиМП, ДТиДБК, МКУ "Горзеленхоз", МКУ "УДС", МБУК ПКиО "Бугринская роща", привлечен</w:t>
            </w:r>
            <w:r>
              <w:lastRenderedPageBreak/>
              <w:t>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2018, 2019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149082,18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162467,68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</w:t>
            </w:r>
            <w:r>
              <w:lastRenderedPageBreak/>
              <w:t>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145719,80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145719,80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3362,38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16747,88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ДТиДБК, МКУ "Горзеленхоз",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13385,50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1.2.2.1.2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Проведение благоустроительных работ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ДКСиМП, ДТиДБК, МКУ "УДС", МКУ "Горзеленхоз", МБУК ПКиО "Бугринская роща", привлечен</w:t>
            </w:r>
            <w:r>
              <w:lastRenderedPageBreak/>
              <w:t>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2019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149082,18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149082,18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областной бюджет </w:t>
            </w:r>
            <w:r>
              <w:lastRenderedPageBreak/>
              <w:t>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145719,80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145719,80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3362,38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3362,38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Благоустройство парка культуры и отдыха "Заельцовский", зеленой (озелененной) территории в пойме реки Каменки, включая: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единиц/тыс.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2/-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-/520,0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2/520,0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ДКСиМП, ДТиДБК, МКУ "УДС", МКУ "Горзеленхоз", МАУК ПКиО "Заельцовский",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2019, 2020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27872,62 &lt;4&gt;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25024,63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52897,25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23773,40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23773,40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27872,62 &lt;4&gt;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1251,23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29123,85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 xml:space="preserve">Разработка проектно-сметной </w:t>
            </w:r>
            <w:r>
              <w:lastRenderedPageBreak/>
              <w:t>документации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 xml:space="preserve">ДКСиМП, ДТиДБК, МКУ </w:t>
            </w:r>
            <w:r>
              <w:lastRenderedPageBreak/>
              <w:t>"Горзеленхоз", МАУК ПКиО "Заельцовский",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2019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Сумма </w:t>
            </w:r>
            <w:r>
              <w:lastRenderedPageBreak/>
              <w:t>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 xml:space="preserve">27872,62 </w:t>
            </w:r>
            <w:r>
              <w:lastRenderedPageBreak/>
              <w:t>&lt;4&gt;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27872,62 &lt;4&gt;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27872,62 &lt;4&gt;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27872,62 &lt;4&gt;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1.2.2.2.2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Проведение благоустроительных работ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ДКСиМП, ДТиДБК, МКУ "УДС", МКУ "Горзеленхоз", МАУК ПКиО "Заельцовский",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2020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25024,63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25024,63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23773,40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23773,40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1251,23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1251,23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 xml:space="preserve">Благоустройство набережной реки Ини </w:t>
            </w:r>
            <w:r>
              <w:lastRenderedPageBreak/>
              <w:t>(территория между рекой Иней и микрорайоном Весенним, вдоль домов по ул. Заречной, 3 - 9), Инюшенского бора, бульвара по Красному проспекту (от площади им. Ленина до площади Инженера Будагова), включая: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единиц/тыс.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3/-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-/670,0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3/670,0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 xml:space="preserve">ДКСиМП, ДТиДБК, МКУ "УДС", МКУ </w:t>
            </w:r>
            <w:r>
              <w:lastRenderedPageBreak/>
              <w:t>"Горзеленхоз",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2020,2021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 &lt;1&gt;,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29983,77 &lt;4&gt;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83574,53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113558,30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79395,80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79395,80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29983,77 &lt;4&gt;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4178,73 &lt;4&gt;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34162,50 &lt;4&gt;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1.2.2.3.1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ДТиДБК, МКУ "Горзеленхоз",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2020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29983,77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29983,77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29983,77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29983,77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1.2.2.3.2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Проведение благоустроительных работ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ДТиДБК, МКУ "УДС", МКУ "Горзеленхоз",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2021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83574,53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83574,53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79395,80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79395,80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4178,73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4178,73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1.2.2.4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 xml:space="preserve">Благоустройство озера Мышкино, сквера у памятника А. Демакову в нижней зоне Академгородка (на пересечении улиц Демакова, Российской, Арбузова), </w:t>
            </w:r>
            <w:r>
              <w:lastRenderedPageBreak/>
              <w:t>транзитно-рекреационной зоны по ул. Ленина (от площади им. Ленина до проспекта Димитрова, включая площадь им. Ленина), включая: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единиц/тыс.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3/-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-/123,0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3/123,0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ДКСиМП, ДТиДБК, МКУ "УДС", МКУ "Горзеленхоз",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2021,2022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27056,27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145580,04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172636,31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областной бюджет Новосибирской </w:t>
            </w:r>
            <w:r>
              <w:lastRenderedPageBreak/>
              <w:t>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127701,79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127701,79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27056,27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17878,25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44934,52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1.2.2.4.1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ДТиДБК, МКУ "Горзеленхоз", привлеченные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2021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27056,27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27056,27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27056,27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27056,27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1.2.2.4.2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>Проведение благоустроительных работ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ДТиДБК, МКУ "УДС", МКУ "Горзеленхоз", привлеченные организаци</w:t>
            </w:r>
            <w:r>
              <w:lastRenderedPageBreak/>
              <w:t>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2022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145580,04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145580,04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</w:t>
            </w:r>
            <w:r>
              <w:lastRenderedPageBreak/>
              <w:t>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 xml:space="preserve">127701,79 </w:t>
            </w:r>
            <w:r>
              <w:lastRenderedPageBreak/>
              <w:t>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127701,79 </w:t>
            </w:r>
            <w:r>
              <w:lastRenderedPageBreak/>
              <w:t>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17878,25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17878,25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>Проведение инвентаризации общественных территорий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актуализированных паспортов благоустройства общественных территорий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ДТиДБК, ДКСиМП, администрации, привлеченные организации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2020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>Заключение соглашений по благоустройст</w:t>
            </w:r>
            <w:r>
              <w:lastRenderedPageBreak/>
              <w:t>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соглашений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ДКСиМП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</w:tr>
      <w:tr w:rsidR="00DD1D8A">
        <w:tc>
          <w:tcPr>
            <w:tcW w:w="1020" w:type="dxa"/>
            <w:vMerge w:val="restart"/>
            <w:tcBorders>
              <w:right w:val="nil"/>
            </w:tcBorders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left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161554,66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176954,80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55008,40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110630,80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145580,04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649728,70 &lt;3&gt;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</w:p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104194,10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104194,10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областной бюджет </w:t>
            </w:r>
            <w:r>
              <w:lastRenderedPageBreak/>
              <w:t>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29388,08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145719,8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23773,40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79395,80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127701,79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405978,87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27972,48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31235,00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31235,00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31235,00 &lt;3&gt;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17878,25 &lt;3&gt;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139555,73 &lt;3&gt;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3605" w:type="dxa"/>
            <w:gridSpan w:val="12"/>
          </w:tcPr>
          <w:p w:rsidR="00DD1D8A" w:rsidRDefault="00DD1D8A">
            <w:pPr>
              <w:pStyle w:val="ConsPlusNormal"/>
              <w:jc w:val="center"/>
              <w:outlineLvl w:val="3"/>
            </w:pPr>
            <w:r>
              <w:t>1.3. Формирование единого облика города Новосибирска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>Публикация в средствах массовой информации информационных материалов по вопросам оформления паспортов фасадов зданий, сооружений, нестационарных объектов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ДСиА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2019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Организация открытых встреч с населением по вопросам оформления паспортов </w:t>
            </w:r>
            <w:r>
              <w:lastRenderedPageBreak/>
              <w:t>фасадов зданий, сооружений, нестационарных объектов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ДСиА, администрации, УОС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1.3.3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>Оформление паспортов фасадов зданий, сооружений, нестационарных объектов в городе Новосибирске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паспортов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ДСиА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2018 - 2022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>Разработка концепции системы навигации и ориентирующей информации для населения города Новосибирска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концепций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ДСиА, ДТиДБК, ДКСиМП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2022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Размещение в районах города Новосибирска специализированных мест для торговли </w:t>
            </w:r>
            <w:r>
              <w:lastRenderedPageBreak/>
              <w:t>сельскохозяйственной продукцией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зон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ДПИиП, администрации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1.3.6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>Проведение экспертизы опор линий передач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ДТиДБК, МКУ "Горсвет"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2022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>Разработка плана мероприятий по переносу воздушных кабельных линий связи в подземные коммуникации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ДТиДБК, ДСиИ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2022</w:t>
            </w:r>
          </w:p>
        </w:tc>
      </w:tr>
      <w:tr w:rsidR="00DD1D8A"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1531" w:type="dxa"/>
          </w:tcPr>
          <w:p w:rsidR="00DD1D8A" w:rsidRDefault="00DD1D8A">
            <w:pPr>
              <w:pStyle w:val="ConsPlusNormal"/>
              <w:jc w:val="both"/>
            </w:pPr>
            <w:r>
              <w:t>Реализация пилотного проекта по переносу воздушных линий связи в подземные коммуникации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м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ДТиДБК, ДСиИ, МКУ "Горсвет", заинтересованные лица</w:t>
            </w:r>
          </w:p>
        </w:tc>
        <w:tc>
          <w:tcPr>
            <w:tcW w:w="680" w:type="dxa"/>
          </w:tcPr>
          <w:p w:rsidR="00DD1D8A" w:rsidRDefault="00DD1D8A">
            <w:pPr>
              <w:pStyle w:val="ConsPlusNormal"/>
              <w:jc w:val="center"/>
            </w:pPr>
            <w:r>
              <w:t>2022</w:t>
            </w:r>
          </w:p>
        </w:tc>
      </w:tr>
      <w:tr w:rsidR="00DD1D8A">
        <w:tc>
          <w:tcPr>
            <w:tcW w:w="13605" w:type="dxa"/>
            <w:gridSpan w:val="12"/>
          </w:tcPr>
          <w:p w:rsidR="00DD1D8A" w:rsidRDefault="00DD1D8A">
            <w:pPr>
              <w:pStyle w:val="ConsPlusNormal"/>
              <w:jc w:val="center"/>
              <w:outlineLvl w:val="3"/>
            </w:pPr>
            <w:r>
              <w:t>1.4. 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 xml:space="preserve">Проведение инвентаризации уровня </w:t>
            </w:r>
            <w:r>
              <w:lastRenderedPageBreak/>
              <w:t>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 домовла</w:t>
            </w:r>
            <w:r>
              <w:lastRenderedPageBreak/>
              <w:t>дений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тыс. единиц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Администрации, привлечен</w:t>
            </w:r>
            <w:r>
              <w:lastRenderedPageBreak/>
              <w:t>ные организации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2019 - 2022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 &lt;5&gt;,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1531" w:type="dxa"/>
            <w:vMerge w:val="restart"/>
          </w:tcPr>
          <w:p w:rsidR="00DD1D8A" w:rsidRDefault="00DD1D8A">
            <w:pPr>
              <w:pStyle w:val="ConsPlusNormal"/>
              <w:jc w:val="both"/>
            </w:pPr>
            <w:r>
              <w:t xml:space="preserve">Формирование адресного перечня индивидуальных жилых домов и земельных участков, предоставленных для их размещения, которые подлежат благоустройству за счет средств собственников (пользователей) указанных </w:t>
            </w:r>
            <w:r>
              <w:lastRenderedPageBreak/>
              <w:t>домов (земельных участков) в соответствии с заключенными соглашениями с органами местного самоуправления города Новосибирска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адресных перечней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2019 - 2022</w:t>
            </w:r>
          </w:p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 &lt;5&gt;,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</w:tcPr>
          <w:p w:rsidR="00DD1D8A" w:rsidRDefault="00DD1D8A"/>
        </w:tc>
        <w:tc>
          <w:tcPr>
            <w:tcW w:w="1531" w:type="dxa"/>
            <w:vMerge/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- &lt;5&gt;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  <w:tcBorders>
              <w:right w:val="nil"/>
            </w:tcBorders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left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428174,05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327945,25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203498,85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308101,17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343050,41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1610769,73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</w:p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204205,40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603442,80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157596,40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173814,19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51867,79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152604,12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200910,11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736792,61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66372,25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54523,66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52023,66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55485,75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42129,00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270534,32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 w:val="restart"/>
            <w:tcBorders>
              <w:right w:val="nil"/>
            </w:tcBorders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left w:val="nil"/>
            </w:tcBorders>
          </w:tcPr>
          <w:p w:rsidR="00DD1D8A" w:rsidRDefault="00DD1D8A">
            <w:pPr>
              <w:pStyle w:val="ConsPlusNormal"/>
              <w:jc w:val="both"/>
            </w:pPr>
            <w:r>
              <w:t xml:space="preserve">Итого по </w:t>
            </w:r>
            <w:r>
              <w:lastRenderedPageBreak/>
              <w:t>Программе:</w:t>
            </w:r>
          </w:p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lastRenderedPageBreak/>
              <w:t xml:space="preserve">Сумма </w:t>
            </w:r>
            <w:r>
              <w:lastRenderedPageBreak/>
              <w:t>затрат, в том числе: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428174,05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327945,25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203498,85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308101,17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343050,41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1610769,73</w:t>
            </w:r>
          </w:p>
        </w:tc>
        <w:tc>
          <w:tcPr>
            <w:tcW w:w="1247" w:type="dxa"/>
            <w:vMerge w:val="restart"/>
          </w:tcPr>
          <w:p w:rsidR="00DD1D8A" w:rsidRDefault="00DD1D8A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</w:tcPr>
          <w:p w:rsidR="00DD1D8A" w:rsidRDefault="00DD1D8A">
            <w:pPr>
              <w:pStyle w:val="ConsPlusNormal"/>
              <w:jc w:val="center"/>
            </w:pPr>
          </w:p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204205,40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603442,80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157596,40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173814,19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51867,79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152604,12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200910,11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736792,61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  <w:tr w:rsidR="00DD1D8A">
        <w:tc>
          <w:tcPr>
            <w:tcW w:w="1020" w:type="dxa"/>
            <w:vMerge/>
            <w:tcBorders>
              <w:right w:val="nil"/>
            </w:tcBorders>
          </w:tcPr>
          <w:p w:rsidR="00DD1D8A" w:rsidRDefault="00DD1D8A"/>
        </w:tc>
        <w:tc>
          <w:tcPr>
            <w:tcW w:w="1531" w:type="dxa"/>
            <w:vMerge/>
            <w:tcBorders>
              <w:left w:val="nil"/>
            </w:tcBorders>
          </w:tcPr>
          <w:p w:rsidR="00DD1D8A" w:rsidRDefault="00DD1D8A"/>
        </w:tc>
        <w:tc>
          <w:tcPr>
            <w:tcW w:w="964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66372,25</w:t>
            </w:r>
          </w:p>
        </w:tc>
        <w:tc>
          <w:tcPr>
            <w:tcW w:w="1190" w:type="dxa"/>
          </w:tcPr>
          <w:p w:rsidR="00DD1D8A" w:rsidRDefault="00DD1D8A">
            <w:pPr>
              <w:pStyle w:val="ConsPlusNormal"/>
              <w:jc w:val="center"/>
            </w:pPr>
            <w:r>
              <w:t>54523,66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52023,66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55485,75</w:t>
            </w:r>
          </w:p>
        </w:tc>
        <w:tc>
          <w:tcPr>
            <w:tcW w:w="1247" w:type="dxa"/>
          </w:tcPr>
          <w:p w:rsidR="00DD1D8A" w:rsidRDefault="00DD1D8A">
            <w:pPr>
              <w:pStyle w:val="ConsPlusNormal"/>
              <w:jc w:val="center"/>
            </w:pPr>
            <w:r>
              <w:t>42129,00</w:t>
            </w:r>
          </w:p>
        </w:tc>
        <w:tc>
          <w:tcPr>
            <w:tcW w:w="1361" w:type="dxa"/>
          </w:tcPr>
          <w:p w:rsidR="00DD1D8A" w:rsidRDefault="00DD1D8A">
            <w:pPr>
              <w:pStyle w:val="ConsPlusNormal"/>
              <w:jc w:val="center"/>
            </w:pPr>
            <w:r>
              <w:t>270534,32</w:t>
            </w:r>
          </w:p>
        </w:tc>
        <w:tc>
          <w:tcPr>
            <w:tcW w:w="1247" w:type="dxa"/>
            <w:vMerge/>
          </w:tcPr>
          <w:p w:rsidR="00DD1D8A" w:rsidRDefault="00DD1D8A"/>
        </w:tc>
        <w:tc>
          <w:tcPr>
            <w:tcW w:w="680" w:type="dxa"/>
            <w:vMerge/>
          </w:tcPr>
          <w:p w:rsidR="00DD1D8A" w:rsidRDefault="00DD1D8A"/>
        </w:tc>
      </w:tr>
    </w:tbl>
    <w:p w:rsidR="00DD1D8A" w:rsidRDefault="00DD1D8A">
      <w:pPr>
        <w:sectPr w:rsidR="00DD1D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  <w:r>
        <w:t>Примечания: &lt;1&gt; - итоговые суммы затрат могут иметь расхождения за счет округления;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&lt;2&gt; - количество уточняется ежегодно, исходя из результатов ранжирования дворовых территорий на основании проведенной инвентаризации и предложений заинтересованных лиц;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&lt;3&gt; - ожидаемый объем бюджетных ассигнований;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&lt;4&gt; - мероприятие реализуется за счет средств бюджета города Новосибирска, выделяемых на обеспечение софинансирования мероприятий Программы в соответствии с </w:t>
      </w:r>
      <w:hyperlink r:id="rId42" w:history="1">
        <w:r>
          <w:rPr>
            <w:color w:val="0000FF"/>
          </w:rPr>
          <w:t>Условиями</w:t>
        </w:r>
      </w:hyperlink>
      <w:r>
        <w:t xml:space="preserve"> предоставления и расходования субсидий местным бюджетам из областного бюджета Новосибирской области на реализацию мероприятий государственной программы Новосибирской области "Жилищно-коммунальное хозяйство Новосибирской области в 2015 - 2022 годах", установленными постановлением Правительства Новосибирской области от 16.02.2015 N 66-п;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&lt;5&gt; - мероприятие реализуется за счет средств областного бюджета Новосибирской области после внесения изменений в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16.02.2015 N 66-п "Об утверждении государственной программы Новосибирской области "Жилищно-коммунальное хозяйство Новосибирской области в 2015 - 2022 годах".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  <w:outlineLvl w:val="1"/>
      </w:pPr>
      <w:r>
        <w:t>5. Механизм реализации Программы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выполняют мероприятия в рамках Программы.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Адресный перечень дворовых территорий, которые подлежат благоустройству в период реализации Программы, определяется 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19.07.2017 N 3411 "О мероприятиях по реализации приоритетного проекта "Формирование комфортной городской среды" в городе Новосибирске на 2018 - 2022 годы" (далее - Постановление).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1437" w:history="1">
        <w:r>
          <w:rPr>
            <w:color w:val="0000FF"/>
          </w:rPr>
          <w:t>перечень</w:t>
        </w:r>
      </w:hyperlink>
      <w:r>
        <w:t xml:space="preserve"> дворовых территорий многоквартирных домов, нуждающихся в благоустройстве и подлежащих благоустройству в 2018 году, приведен в приложении 1 к Программе. Адресный перечень дворовых территорий, которые подлежат благоустройству в период с 2019 по 2022 годы, формируется ежегодно исходя из результатов актуализированного ранжирования дворовых территорий на основании предложений заинтересованных лиц и включается в Программу. Предложения заинтересованных лиц принимаются в течение периода </w:t>
      </w:r>
      <w:r>
        <w:lastRenderedPageBreak/>
        <w:t xml:space="preserve">реализации Программы в сроки, определенные </w:t>
      </w:r>
      <w:hyperlink r:id="rId46" w:history="1">
        <w:r>
          <w:rPr>
            <w:color w:val="0000FF"/>
          </w:rPr>
          <w:t>Постановлением</w:t>
        </w:r>
      </w:hyperlink>
      <w:r>
        <w:t>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Реализация мероприятий по благоустройству дворовых территорий осуществляется в соответствии с минимальным и дополнительным перечнем видов работ по благоустройству.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Минимальный перечень видов работ по благоустройству дворовых территорий включает в себя ремонт дворовых проездов, обеспечение освещения дворовых территорий, установку малых форм (урн, скамеек).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Дополнительный перечень видов работ по благоустройству дворовых территорий многоквартирных домов включает в себя оборудование детских и (или) спортивных площадок, пешеходных дорожек, тротуаров, автомобильных парковок, обустройство уширений дворовых проездов, озеленение территорий (обустройство газонов, живых изгородей, посадка деревьев и кустарников, снос и (или) обрезка зеленых насаждений, корчевание пней), установка малых форм (вазонов), обустройство ограждений, оборудование и ремонт водоотводных лотков, лестниц, подпорных стенок.</w:t>
      </w:r>
    </w:p>
    <w:p w:rsidR="00DD1D8A" w:rsidRDefault="00DD1D8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29.03.2018 N 1128)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Стоимость мероприятий по благоустройству дворовых территорий определяется индивидуально на каждую дворовую территорию на основании дизайн-проекта и проектно-сметной документации, в отношении которой получено положительное заключение обязательной государственной экспертизы проектно-сметной документации.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Разработка дизайн-проекта осуществляется с учетом минимального и дополнительного перечней работ по благоустройству дворовой территории, утвержденных решением общего собрания собственников помещений в многоквартирном доме, в отношении которой разрабатывается дизайн-проект.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Трудовое участие заинтересованных лиц в реализации мероприятий по благоустройству дворовых территорий является обязательным и предполагает выполнение ими неоплачиваемых работ, включенных в минимальный или дополнительный перечень работ по благоустройству, не требующих специальной подготовки (субботники, подготовка дворовой территории к началу работ (земляные работы), участие в строительных работах (снятие старого оборудования, установка уличной мебели, зачистка от ржавчины, окрашивание элементов благоустройства), участие в озеленении территории (высадка растений, создание клумб, уборка территории), других видов работ (по решению заинтересованных лиц).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Финансовое участие в выполнении работ по благоустройству дворовых территорий не является обязательным и предполагает обязательства финансового характера в софинансировании работ по благоустройству, включая минимальный и (или) дополнительный перечень работ по благоустройству.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Организация участия (финансового и (или) трудового) заинтересованных лиц в выполнении работ по благоустройству осуществляется заинтересованными лицами в соответствии с решением общего собрания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благоустройству, оформленным соответствующим протоколом с обязательным отражением форм и объемов участия.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Трудовое участие заинтересованных лиц подтверждается: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отчетами администраций о проведении мероприятия с трудовым участием заинтересованных лиц (обязательно);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отчетами подрядных организаций о выполнении работ, включающих информацию о проведении мероприятия с трудовым участием заинтересованных лиц (при наличии);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lastRenderedPageBreak/>
        <w:t>отчетами управляющих организаций, товариществ собственников жилья, жилищных или жилищно-строительных кооперативов, иных специализированных потребительских кооперативов о проведении мероприятия с трудовым участием заинтересованных лиц (при наличии);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иными документами (материалами) с приложением фото-, видеоматериалов о проведении мероприятия с трудовым участием заинтересованных лиц (при наличии).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В качестве документов, подтверждающих финансовое участие заинтересованных лиц, могут быть представлены копии платежных поручений о перечислении средств или внесении средств на отдельный счет лица, осуществляющего деятельность по управлению многоквартирным домом, расположенным в границах дворовой территории, подлежащей благоустройству, и уполномоченным решением общего собрания собственников (отдельный счет открывается в российской кредитной организации, величина собственных средств (капитала) которой составляет не менее 20 миллиардов рублей, определенной решением общего собрания собственников помещений).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Дизайн-проект благоустройства каждой дворовой территории, включенной в Программу, а также дизайн-проект благоустройства общественных территорий подлежат обсуждению и утверждению в установленном порядке. Дизайн-проект включает в себя графический и текстовый материал, содержащий визуализированное в трех измерениях изображение дворовой территории, представленное в нескольких ракурсах, с планировочной схемой, фотофиксацией существующего положения, с описанием работ и мероприятий, предлагаемых к выполнению, в том числе с указанием перечня элементов благоустройства, предполагаемых к размещению на соответствующей территории.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Содержание дизайн-проекта зависит от вида и состава планируемых работ.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Благоустройство общественных территорий осуществляется в соответствии с адресным </w:t>
      </w:r>
      <w:hyperlink w:anchor="P2017" w:history="1">
        <w:r>
          <w:rPr>
            <w:color w:val="0000FF"/>
          </w:rPr>
          <w:t>перечнем</w:t>
        </w:r>
      </w:hyperlink>
      <w:r>
        <w:t xml:space="preserve"> общественных территорий, нуждающихся в благоустройстве и подлежащих благоустройству в 2018 - 2022 годы, установленным приложением 2 к Программе, адресным </w:t>
      </w:r>
      <w:hyperlink w:anchor="P2191" w:history="1">
        <w:r>
          <w:rPr>
            <w:color w:val="0000FF"/>
          </w:rPr>
          <w:t>перечнем</w:t>
        </w:r>
      </w:hyperlink>
      <w: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города Новосибирска, установленным приложением 3 к Программе.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Мероприятия по благоустройству общественных территорий осуществляются в соответствии с разработанными дизайн-проектами, включают в себя обустройство зон отдыха, в том числе озеленение, уход за существующими посадками, приведение в надлежащее состояние покрытия тротуаров и проездов.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Для ускорения мероприятий по благоустройству других общественных территорий и в целях экономии средств бюджета города Новосибирска оборудование, демонтированное с благоустраиваемых территорий, передается для размещения на наиболее востребованных жителями города общественных территориях.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Проведение мероприятий по благоустройству дворовых территорий и общественных территорий предполагает их осуществление с учетом необходимости обеспечения физической, пространственной и информационной доступности зданий, сооружений, дворовых территорий и общественных территорий для инвалидов и других маломобильных групп населения.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предполагают заключение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</w:t>
      </w:r>
      <w:hyperlink r:id="rId48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города Новосибирска.</w:t>
      </w:r>
    </w:p>
    <w:p w:rsidR="00DD1D8A" w:rsidRDefault="00DD1D8A">
      <w:pPr>
        <w:pStyle w:val="ConsPlusNormal"/>
        <w:spacing w:before="220"/>
        <w:ind w:firstLine="540"/>
        <w:jc w:val="both"/>
      </w:pPr>
      <w:hyperlink w:anchor="P2231" w:history="1">
        <w:r>
          <w:rPr>
            <w:color w:val="0000FF"/>
          </w:rPr>
          <w:t>План</w:t>
        </w:r>
      </w:hyperlink>
      <w:r>
        <w:t xml:space="preserve"> реализации Программы приведен в приложении 4 к Программе.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DD1D8A" w:rsidRDefault="00DD1D8A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DD1D8A" w:rsidRDefault="00DD1D8A">
      <w:pPr>
        <w:pStyle w:val="ConsPlusNormal"/>
        <w:jc w:val="center"/>
      </w:pPr>
      <w:r>
        <w:t>от 29.12.2018 N 4774)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sectPr w:rsidR="00DD1D8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0"/>
        <w:gridCol w:w="1700"/>
        <w:gridCol w:w="1700"/>
        <w:gridCol w:w="1700"/>
        <w:gridCol w:w="1700"/>
        <w:gridCol w:w="1700"/>
      </w:tblGrid>
      <w:tr w:rsidR="00DD1D8A">
        <w:tc>
          <w:tcPr>
            <w:tcW w:w="56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200" w:type="dxa"/>
            <w:gridSpan w:val="6"/>
          </w:tcPr>
          <w:p w:rsidR="00DD1D8A" w:rsidRDefault="00DD1D8A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  <w:vMerge/>
          </w:tcPr>
          <w:p w:rsidR="00DD1D8A" w:rsidRDefault="00DD1D8A"/>
        </w:tc>
        <w:tc>
          <w:tcPr>
            <w:tcW w:w="8500" w:type="dxa"/>
            <w:gridSpan w:val="5"/>
          </w:tcPr>
          <w:p w:rsidR="00DD1D8A" w:rsidRDefault="00DD1D8A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70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  <w:vMerge/>
          </w:tcPr>
          <w:p w:rsidR="00DD1D8A" w:rsidRDefault="00DD1D8A"/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00" w:type="dxa"/>
            <w:vMerge/>
          </w:tcPr>
          <w:p w:rsidR="00DD1D8A" w:rsidRDefault="00DD1D8A"/>
        </w:tc>
      </w:tr>
      <w:tr w:rsidR="00DD1D8A">
        <w:tc>
          <w:tcPr>
            <w:tcW w:w="567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</w:tr>
      <w:tr w:rsidR="00DD1D8A">
        <w:tc>
          <w:tcPr>
            <w:tcW w:w="56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204205,40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603442,80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99607,40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100011,30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499248,70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99835,82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99835,82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4358,28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4358,28</w:t>
            </w:r>
          </w:p>
        </w:tc>
      </w:tr>
      <w:tr w:rsidR="00DD1D8A">
        <w:tc>
          <w:tcPr>
            <w:tcW w:w="56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Областной бюджет Новосибирской области, в том числе: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157596,40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173814,19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51867,79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152604,12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200910,11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736792,61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128208,32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28094,39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28094,39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73208,32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73208,32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330813,74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28158,82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145719,80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23773,40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79395,80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277047,82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1229,26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127701,79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128931,05</w:t>
            </w:r>
          </w:p>
        </w:tc>
      </w:tr>
      <w:tr w:rsidR="00DD1D8A">
        <w:tc>
          <w:tcPr>
            <w:tcW w:w="567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Бюджет города Новосибирска, в том числе: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66372,25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54523,66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52023,66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55485,75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42129,00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270534,32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38399,77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23288,66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20788,66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24250,75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24250,75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130978,59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10967,22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31235,00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31235,00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31235,00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104672,22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17005,26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17878,25</w:t>
            </w:r>
          </w:p>
        </w:tc>
        <w:tc>
          <w:tcPr>
            <w:tcW w:w="1700" w:type="dxa"/>
            <w:vAlign w:val="center"/>
          </w:tcPr>
          <w:p w:rsidR="00DD1D8A" w:rsidRDefault="00DD1D8A">
            <w:pPr>
              <w:pStyle w:val="ConsPlusNormal"/>
              <w:jc w:val="center"/>
            </w:pPr>
            <w:r>
              <w:t>34883,51</w:t>
            </w:r>
          </w:p>
        </w:tc>
      </w:tr>
      <w:tr w:rsidR="00DD1D8A">
        <w:tc>
          <w:tcPr>
            <w:tcW w:w="567" w:type="dxa"/>
            <w:vMerge/>
          </w:tcPr>
          <w:p w:rsidR="00DD1D8A" w:rsidRDefault="00DD1D8A"/>
        </w:tc>
        <w:tc>
          <w:tcPr>
            <w:tcW w:w="2835" w:type="dxa"/>
          </w:tcPr>
          <w:p w:rsidR="00DD1D8A" w:rsidRDefault="00DD1D8A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428174,05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327945,25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203498,85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308101,17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343050,41</w:t>
            </w:r>
          </w:p>
        </w:tc>
        <w:tc>
          <w:tcPr>
            <w:tcW w:w="1700" w:type="dxa"/>
          </w:tcPr>
          <w:p w:rsidR="00DD1D8A" w:rsidRDefault="00DD1D8A">
            <w:pPr>
              <w:pStyle w:val="ConsPlusNormal"/>
              <w:jc w:val="center"/>
            </w:pPr>
            <w:r>
              <w:t>1610769,73</w:t>
            </w:r>
          </w:p>
        </w:tc>
      </w:tr>
    </w:tbl>
    <w:p w:rsidR="00DD1D8A" w:rsidRDefault="00DD1D8A">
      <w:pPr>
        <w:sectPr w:rsidR="00DD1D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  <w:outlineLvl w:val="1"/>
      </w:pPr>
      <w:r>
        <w:t>Приложение 1</w:t>
      </w:r>
    </w:p>
    <w:p w:rsidR="00DD1D8A" w:rsidRDefault="00DD1D8A">
      <w:pPr>
        <w:pStyle w:val="ConsPlusNormal"/>
        <w:jc w:val="right"/>
      </w:pPr>
      <w:r>
        <w:t>к муниципальной программе</w:t>
      </w:r>
    </w:p>
    <w:p w:rsidR="00DD1D8A" w:rsidRDefault="00DD1D8A">
      <w:pPr>
        <w:pStyle w:val="ConsPlusNormal"/>
        <w:jc w:val="right"/>
      </w:pPr>
      <w:r>
        <w:t>"Формирование современной городской</w:t>
      </w:r>
    </w:p>
    <w:p w:rsidR="00DD1D8A" w:rsidRDefault="00DD1D8A">
      <w:pPr>
        <w:pStyle w:val="ConsPlusNormal"/>
        <w:jc w:val="right"/>
      </w:pPr>
      <w:r>
        <w:t>среды" на 2018 - 2022 годы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</w:pPr>
      <w:bookmarkStart w:id="1" w:name="P1437"/>
      <w:bookmarkEnd w:id="1"/>
      <w:r>
        <w:t>АДРЕСНЫЙ ПЕРЕЧЕНЬ</w:t>
      </w:r>
    </w:p>
    <w:p w:rsidR="00DD1D8A" w:rsidRDefault="00DD1D8A">
      <w:pPr>
        <w:pStyle w:val="ConsPlusTitle"/>
        <w:jc w:val="center"/>
      </w:pPr>
      <w:r>
        <w:t>дворовых территорий многоквартирных домов, нуждающихся</w:t>
      </w:r>
    </w:p>
    <w:p w:rsidR="00DD1D8A" w:rsidRDefault="00DD1D8A">
      <w:pPr>
        <w:pStyle w:val="ConsPlusTitle"/>
        <w:jc w:val="center"/>
      </w:pPr>
      <w:r>
        <w:t>в благоустройстве и подлежащих благоустройству в 2018 году</w:t>
      </w:r>
    </w:p>
    <w:p w:rsidR="00DD1D8A" w:rsidRDefault="00DD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от 20.03.2018 N 977)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252"/>
        <w:gridCol w:w="4195"/>
      </w:tblGrid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gridSpan w:val="2"/>
          </w:tcPr>
          <w:p w:rsidR="00DD1D8A" w:rsidRDefault="00DD1D8A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2018 году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</w:tr>
      <w:tr w:rsidR="00DD1D8A">
        <w:tc>
          <w:tcPr>
            <w:tcW w:w="9070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Гусинобродское шоссе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Толбухина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27/2, 35/2, 35/3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Есенина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49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Доватора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Есенина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Есенина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Адриена Лежена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Есенина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Авиастроителей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1/1, 1/2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266/1, 266/3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Толбухина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35/1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266/2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Адриена Лежена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3/1, 5а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Селезнева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36, 38, 40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264/1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Доватора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23, 23/1, 25, 25/1, 27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Республиканская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33, 33а, 35, 35а, 37, 37а</w:t>
            </w:r>
          </w:p>
        </w:tc>
      </w:tr>
      <w:tr w:rsidR="00DD1D8A">
        <w:tc>
          <w:tcPr>
            <w:tcW w:w="9070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Калининский район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63а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80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94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78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Новоуральская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13/4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96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Фадеева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91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84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90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92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82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Рассветная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2а, 2/2, 2/3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Красных Зорь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</w:tr>
      <w:tr w:rsidR="00DD1D8A">
        <w:tc>
          <w:tcPr>
            <w:tcW w:w="9070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Тульская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90/1, 90/2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Мира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59, 59/2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Комсомольская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3, 9, 9а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Петухова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108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Немировича-Данченко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120/5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Ватутина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83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Мира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56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Петухова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116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Зорге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239, 255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Зорге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257, 257/1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Петухова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112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Петухова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114</w:t>
            </w:r>
          </w:p>
        </w:tc>
      </w:tr>
      <w:tr w:rsidR="00DD1D8A">
        <w:tc>
          <w:tcPr>
            <w:tcW w:w="9070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Пер. 3-й Крашенинникова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44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Халтурина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37, 37/1, 37/2, 39, 39/1, 41, 41/1, 43, 45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56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39, 41, 43, 45, 46, 47, 47/1, 48, 50, 52, 54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Серафимовича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9-й Гвардейской Дивизии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26, 23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Котовского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21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Станиславского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Планировочная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23, 25, 27, 29, 29/1, 30, 31, 32, 33, 34, 35, 35/1, 36, 38, 40, 42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Пер. 3-й Крашенинникова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Крашенинникова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Пархоменко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Пермитина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Серафимовича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1/1, 1/2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Плахотного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13, 15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Крашенинникова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1, 3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Пер. 3-й Крашенинникова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Пер. 3-й Крашенинникова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8, 8/1, 10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Крашенинникова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7, 7/1, 9</w:t>
            </w:r>
          </w:p>
        </w:tc>
      </w:tr>
      <w:tr w:rsidR="00DD1D8A">
        <w:tc>
          <w:tcPr>
            <w:tcW w:w="9070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Лескова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216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Чехова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195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Ленинградская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141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Ключ-Камышенское Плато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Большевистская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175/2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Ключ-Камышенское Плато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Чехова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376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Гусинобродский Тракт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19, 25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Лазурная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2-я Обская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71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163/4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192/2, 192/3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Гаранина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25/2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163/2, 171/5, 171/6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194/2, 194/5, 194/6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Шевченко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Шевченко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Шевченко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Декабристов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111</w:t>
            </w:r>
          </w:p>
        </w:tc>
      </w:tr>
      <w:tr w:rsidR="00DD1D8A">
        <w:tc>
          <w:tcPr>
            <w:tcW w:w="9070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Первомайский район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Первомайская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188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Первомайская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200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Газонная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1б</w:t>
            </w:r>
          </w:p>
        </w:tc>
      </w:tr>
      <w:tr w:rsidR="00DD1D8A">
        <w:tc>
          <w:tcPr>
            <w:tcW w:w="9070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Иванова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27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Энгельса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23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Молодости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30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Печатников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Гидромонтажная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52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Академическая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Ильича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1, 3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Российская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19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Экваторная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15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Весенний проезд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Цветной проезд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27, 29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Полевая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10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Демакова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Полевая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8/2</w:t>
            </w:r>
          </w:p>
        </w:tc>
      </w:tr>
      <w:tr w:rsidR="00DD1D8A">
        <w:tc>
          <w:tcPr>
            <w:tcW w:w="9070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lastRenderedPageBreak/>
              <w:t>Железнодорожный, Заельцовский, Центральный районы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Гоголя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32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Дачная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25/5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Дуси Ковальчук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12, 14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Калинина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Красный проспект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159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1905 года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28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Урицкого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35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Щетинкина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23, 25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Депутатская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26, 28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Революции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28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Урицкого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19, 21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Сибирская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31, 33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Ольги Жилиной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31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Державина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46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Ленина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13, 15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Депутатская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15а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Нарымская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23/1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Крылова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41, 43, 43а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Красный проспект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234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Дмитрия Донского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26/1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Гоголя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3, 3а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Жуковского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115/4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Чаплыгина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16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Сибирская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17, 31а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2, 6/1</w:t>
            </w:r>
          </w:p>
        </w:tc>
      </w:tr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Чаплыгина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18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Урицкого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252" w:type="dxa"/>
          </w:tcPr>
          <w:p w:rsidR="00DD1D8A" w:rsidRDefault="00DD1D8A">
            <w:pPr>
              <w:pStyle w:val="ConsPlusNormal"/>
            </w:pPr>
            <w:r>
              <w:t>Ул. Владимировская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5, 7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  <w:outlineLvl w:val="1"/>
      </w:pPr>
      <w:r>
        <w:t>Приложение 1.1</w:t>
      </w:r>
    </w:p>
    <w:p w:rsidR="00DD1D8A" w:rsidRDefault="00DD1D8A">
      <w:pPr>
        <w:pStyle w:val="ConsPlusNormal"/>
        <w:jc w:val="right"/>
      </w:pPr>
      <w:r>
        <w:t>к муниципальной программе</w:t>
      </w:r>
    </w:p>
    <w:p w:rsidR="00DD1D8A" w:rsidRDefault="00DD1D8A">
      <w:pPr>
        <w:pStyle w:val="ConsPlusNormal"/>
        <w:jc w:val="right"/>
      </w:pPr>
      <w:r>
        <w:t>"Формирование современной городской</w:t>
      </w:r>
    </w:p>
    <w:p w:rsidR="00DD1D8A" w:rsidRDefault="00DD1D8A">
      <w:pPr>
        <w:pStyle w:val="ConsPlusNormal"/>
        <w:jc w:val="right"/>
      </w:pPr>
      <w:r>
        <w:t>среды" на 2018 - 2022 годы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</w:pPr>
      <w:r>
        <w:t>АДРЕСНЫЙ ПЕРЕЧЕНЬ</w:t>
      </w:r>
    </w:p>
    <w:p w:rsidR="00DD1D8A" w:rsidRDefault="00DD1D8A">
      <w:pPr>
        <w:pStyle w:val="ConsPlusTitle"/>
        <w:jc w:val="center"/>
      </w:pPr>
      <w:r>
        <w:t>дворовых территорий многоквартирных домов, нуждающихся в</w:t>
      </w:r>
    </w:p>
    <w:p w:rsidR="00DD1D8A" w:rsidRDefault="00DD1D8A">
      <w:pPr>
        <w:pStyle w:val="ConsPlusTitle"/>
        <w:jc w:val="center"/>
      </w:pPr>
      <w:r>
        <w:t>благоустройстве и подлежащих благоустройству в 2019 году</w:t>
      </w:r>
    </w:p>
    <w:p w:rsidR="00DD1D8A" w:rsidRDefault="00DD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от 21.12.2018 N 4558)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35"/>
        <w:gridCol w:w="1984"/>
      </w:tblGrid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gridSpan w:val="2"/>
          </w:tcPr>
          <w:p w:rsidR="00DD1D8A" w:rsidRDefault="00DD1D8A">
            <w:pPr>
              <w:pStyle w:val="ConsPlusNormal"/>
              <w:jc w:val="center"/>
            </w:pPr>
            <w:r>
              <w:t>Адреса многоквартирных домов, дворовые территории которых нуждаются в благоустройстве и подлежат благоустройству в 2019 году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</w:tr>
      <w:tr w:rsidR="00DD1D8A">
        <w:tc>
          <w:tcPr>
            <w:tcW w:w="7143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Дзержинский район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Толбухина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21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Авиастроителей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1/5, 1/7, 1/8</w:t>
            </w:r>
          </w:p>
        </w:tc>
      </w:tr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268, 270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Доватора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15/1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Проспект Дзержинского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32/1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Проспект Дзержинского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14, 14/2, 14/3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Кошурникова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4, 6, 8, 10</w:t>
            </w:r>
          </w:p>
        </w:tc>
      </w:tr>
      <w:tr w:rsidR="00DD1D8A">
        <w:tc>
          <w:tcPr>
            <w:tcW w:w="7143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Калининский район</w:t>
            </w:r>
          </w:p>
        </w:tc>
      </w:tr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46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Народная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49/1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Переулок 1-й Краснодонский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4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Народная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51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Народная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49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Богдана Хмельницкого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70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Солидарности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72, 74, 76</w:t>
            </w:r>
          </w:p>
        </w:tc>
      </w:tr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Столетова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14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Макаренко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21</w:t>
            </w:r>
          </w:p>
        </w:tc>
      </w:tr>
      <w:tr w:rsidR="00DD1D8A">
        <w:tc>
          <w:tcPr>
            <w:tcW w:w="7143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Саввы Кожевникова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11, 13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Петухова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122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Петухова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84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XX Партсъезда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8, 10, 12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Петухова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78, 80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Зорге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275</w:t>
            </w:r>
          </w:p>
        </w:tc>
      </w:tr>
      <w:tr w:rsidR="00DD1D8A">
        <w:tc>
          <w:tcPr>
            <w:tcW w:w="7143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Планировочная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18/2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Котовского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17</w:t>
            </w:r>
          </w:p>
        </w:tc>
      </w:tr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Вертковская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24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Серафимовича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25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Киевская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11, 13, 15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Троллейная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15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1-й переулок Пархоменко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22, 24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Широкая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13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Новосибирская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10, 12, 14, 14а, 16</w:t>
            </w:r>
          </w:p>
        </w:tc>
      </w:tr>
      <w:tr w:rsidR="00DD1D8A">
        <w:tc>
          <w:tcPr>
            <w:tcW w:w="7143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196, 204, 206, 212, 212/1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183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147, 184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Федосеева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10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190, 192, 192/1, 194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Большевистская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48/1, 48/2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Бориса Богаткова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171/1, 171/2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Обская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50, 50/2</w:t>
            </w:r>
          </w:p>
        </w:tc>
      </w:tr>
      <w:tr w:rsidR="00DD1D8A">
        <w:tc>
          <w:tcPr>
            <w:tcW w:w="7143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Первомайский район</w:t>
            </w:r>
          </w:p>
        </w:tc>
      </w:tr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Нахимова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4, 6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Матросова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5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Брюсова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1, 3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Твардовского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16</w:t>
            </w:r>
          </w:p>
        </w:tc>
      </w:tr>
      <w:tr w:rsidR="00DD1D8A">
        <w:tc>
          <w:tcPr>
            <w:tcW w:w="7143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Лесосечная (1 этап)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3, 5, 7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Вяземская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</w:t>
            </w:r>
          </w:p>
        </w:tc>
      </w:tr>
      <w:tr w:rsidR="00DD1D8A">
        <w:tc>
          <w:tcPr>
            <w:tcW w:w="7143" w:type="dxa"/>
            <w:gridSpan w:val="3"/>
          </w:tcPr>
          <w:p w:rsidR="00DD1D8A" w:rsidRDefault="00DD1D8A">
            <w:pPr>
              <w:pStyle w:val="ConsPlusNormal"/>
              <w:jc w:val="center"/>
              <w:outlineLvl w:val="2"/>
            </w:pPr>
            <w:r>
              <w:t>Железнодорожный, Заельцовский, Центральный районы</w:t>
            </w:r>
          </w:p>
        </w:tc>
      </w:tr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Проспект Димитрова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3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Вокзальная магистраль (1 этап)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10</w:t>
            </w:r>
          </w:p>
        </w:tc>
      </w:tr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Ермака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1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Крылова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</w:t>
            </w:r>
          </w:p>
        </w:tc>
      </w:tr>
      <w:tr w:rsidR="00DD1D8A">
        <w:tc>
          <w:tcPr>
            <w:tcW w:w="62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Крылова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64б</w:t>
            </w:r>
          </w:p>
        </w:tc>
      </w:tr>
      <w:tr w:rsidR="00DD1D8A">
        <w:tc>
          <w:tcPr>
            <w:tcW w:w="624" w:type="dxa"/>
            <w:vMerge/>
          </w:tcPr>
          <w:p w:rsidR="00DD1D8A" w:rsidRDefault="00DD1D8A"/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Ломоносова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61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Красный проспект (1 этап)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232, 232/1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Ольги Жилиной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58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Кропоткина (1 этап)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261/1, 261/2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4, 6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35" w:type="dxa"/>
          </w:tcPr>
          <w:p w:rsidR="00DD1D8A" w:rsidRDefault="00DD1D8A">
            <w:pPr>
              <w:pStyle w:val="ConsPlusNormal"/>
            </w:pPr>
            <w:r>
              <w:t>Ул. Линейная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</w:pPr>
            <w:r>
              <w:t>29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  <w:outlineLvl w:val="1"/>
      </w:pPr>
      <w:r>
        <w:t>Приложение 2</w:t>
      </w:r>
    </w:p>
    <w:p w:rsidR="00DD1D8A" w:rsidRDefault="00DD1D8A">
      <w:pPr>
        <w:pStyle w:val="ConsPlusNormal"/>
        <w:jc w:val="right"/>
      </w:pPr>
      <w:r>
        <w:t>к муниципальной программе</w:t>
      </w:r>
    </w:p>
    <w:p w:rsidR="00DD1D8A" w:rsidRDefault="00DD1D8A">
      <w:pPr>
        <w:pStyle w:val="ConsPlusNormal"/>
        <w:jc w:val="right"/>
      </w:pPr>
      <w:r>
        <w:t>"Формирование современной городской</w:t>
      </w:r>
    </w:p>
    <w:p w:rsidR="00DD1D8A" w:rsidRDefault="00DD1D8A">
      <w:pPr>
        <w:pStyle w:val="ConsPlusNormal"/>
        <w:jc w:val="right"/>
      </w:pPr>
      <w:r>
        <w:t>среды" на 2018 - 2022 годы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</w:pPr>
      <w:bookmarkStart w:id="2" w:name="P2017"/>
      <w:bookmarkEnd w:id="2"/>
      <w:r>
        <w:t>АДРЕСНЫЙ ПЕРЕЧЕНЬ</w:t>
      </w:r>
    </w:p>
    <w:p w:rsidR="00DD1D8A" w:rsidRDefault="00DD1D8A">
      <w:pPr>
        <w:pStyle w:val="ConsPlusTitle"/>
        <w:jc w:val="center"/>
      </w:pPr>
      <w:r>
        <w:t>общественных территорий, нуждающихся в благоустройстве</w:t>
      </w:r>
    </w:p>
    <w:p w:rsidR="00DD1D8A" w:rsidRDefault="00DD1D8A">
      <w:pPr>
        <w:pStyle w:val="ConsPlusTitle"/>
        <w:jc w:val="center"/>
      </w:pPr>
      <w:r>
        <w:t>и подлежащих благоустройству в 2018 - 2022 годах</w:t>
      </w:r>
    </w:p>
    <w:p w:rsidR="00DD1D8A" w:rsidRDefault="00DD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DD1D8A" w:rsidRDefault="00DD1D8A">
            <w:pPr>
              <w:pStyle w:val="ConsPlusNormal"/>
              <w:jc w:val="center"/>
            </w:pPr>
            <w:r>
              <w:rPr>
                <w:color w:val="392C69"/>
              </w:rPr>
              <w:t>от 21.12.2018 N 4558)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608"/>
        <w:gridCol w:w="1644"/>
        <w:gridCol w:w="4195"/>
      </w:tblGrid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Площадь благоустройства, тыс. кв. м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Виды работ, планируемых к выполнению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Парк культуры и отдыха "Михайловская набережная" от парка "Городское Начало" до гостиницы River Park (вторая очередь 1 этапа)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39,0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Ремонт лестничных сходов;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танцевальной площадки;</w:t>
            </w:r>
          </w:p>
          <w:p w:rsidR="00DD1D8A" w:rsidRDefault="00DD1D8A">
            <w:pPr>
              <w:pStyle w:val="ConsPlusNormal"/>
              <w:jc w:val="both"/>
            </w:pPr>
            <w:r>
              <w:t>ремонт верхнего променада (устройство земляного полотна, укладка покрытия с бетонной брусчаткой, покрытия с бетонной тротуарной плиткой, покрытия детской площадки (резинового), покрытия с гранитной крошкой, установка бортовых камней, укладка покрытия асфальтобетонного (велосипедная дорожка), нанесение дорожной разметки);</w:t>
            </w:r>
          </w:p>
          <w:p w:rsidR="00DD1D8A" w:rsidRDefault="00DD1D8A">
            <w:pPr>
              <w:pStyle w:val="ConsPlusNormal"/>
              <w:jc w:val="both"/>
            </w:pPr>
            <w:r>
              <w:t>ремонт нижнего променада (устройство земляного полотна, устройство покрытий из тротуарной плитки (брусчатка), устройство бетонных плитных тротуаров, асфальтобетонных покрытий дорожек и тротуаров, устройство клумб, нанесение дорожной разметки);</w:t>
            </w:r>
          </w:p>
          <w:p w:rsidR="00DD1D8A" w:rsidRDefault="00DD1D8A">
            <w:pPr>
              <w:pStyle w:val="ConsPlusNormal"/>
              <w:jc w:val="both"/>
            </w:pPr>
            <w:r>
              <w:t>поверхностный водоотвод с моста через реку Обь;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для маломобильных групп населения, восстановление пешеходной дорожки для маломобильных групп населения;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малых архитектурных форм (скамеек, урн);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электроосвещения, электроснабжения;</w:t>
            </w:r>
          </w:p>
          <w:p w:rsidR="00DD1D8A" w:rsidRDefault="00DD1D8A">
            <w:pPr>
              <w:pStyle w:val="ConsPlusNormal"/>
              <w:jc w:val="both"/>
            </w:pPr>
            <w:r>
              <w:t>восстановление газонов;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водопроводной камеры;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хозяйственно-питьевого водопровода;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поливочного водопровода;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ливневой канализации;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канализации бытовой;</w:t>
            </w:r>
          </w:p>
          <w:p w:rsidR="00DD1D8A" w:rsidRDefault="00DD1D8A">
            <w:pPr>
              <w:pStyle w:val="ConsPlusNormal"/>
              <w:jc w:val="both"/>
            </w:pPr>
            <w:r>
              <w:t>озеленение (высадка деревьев, обустройство газонов, высадка многолетников, обрезка и валка аварийных деревьев);</w:t>
            </w:r>
          </w:p>
          <w:p w:rsidR="00DD1D8A" w:rsidRDefault="00DD1D8A">
            <w:pPr>
              <w:pStyle w:val="ConsPlusNormal"/>
              <w:jc w:val="both"/>
            </w:pPr>
            <w:r>
              <w:t>ремонт пешеходного покрытия и парковочного пространства между Октябрьским мостом и метромостом;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дренажа и отвод грунтовых вод в систему канализации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Монумент Славы (сквер Славы, ограничен </w:t>
            </w:r>
            <w:r>
              <w:lastRenderedPageBreak/>
              <w:t>улицами Плахотного, Пархоменко, Станиславского и Римского-Корсакова)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Не менее 149,0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 xml:space="preserve">Замена существующих и устройство новых покрытий (устройство земляного полотна, </w:t>
            </w:r>
            <w:r>
              <w:lastRenderedPageBreak/>
              <w:t>покрытий плитами тротуарными из мозаичного бетона (входная группа, аллея Оружия и пр.), покрытий крупноформатными плитами из мозаичного бетона, покрытий асфальтобетонных (дорожки, площадки), покрытий плиткой тротуарной (главная аллея), покрытий площадок из бетонной тротуарной плитки, покрытий из плитняка, плитки-решетки газонной, покрытий резиновых (детские площадки), покрытий из крупноформатных бетонных плит с расшивкой швов (аллея Оружия), установка бортовых камней);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водоотводного лотка;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лестничных спусков и пандусов;</w:t>
            </w:r>
          </w:p>
          <w:p w:rsidR="00DD1D8A" w:rsidRDefault="00DD1D8A">
            <w:pPr>
              <w:pStyle w:val="ConsPlusNormal"/>
              <w:jc w:val="both"/>
            </w:pPr>
            <w:r>
              <w:t>ремонт наружного освещения;</w:t>
            </w:r>
          </w:p>
          <w:p w:rsidR="00DD1D8A" w:rsidRDefault="00DD1D8A">
            <w:pPr>
              <w:pStyle w:val="ConsPlusNormal"/>
              <w:jc w:val="both"/>
            </w:pPr>
            <w:r>
              <w:t>реконструкция освещения подсветки зеленых насаждений;</w:t>
            </w:r>
          </w:p>
          <w:p w:rsidR="00DD1D8A" w:rsidRDefault="00DD1D8A">
            <w:pPr>
              <w:pStyle w:val="ConsPlusNormal"/>
              <w:jc w:val="both"/>
            </w:pPr>
            <w:r>
              <w:t>обновление зеленых насаждений;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малых архитектурных форм (уличных городских диванов со спинкой и подлокотниками, скамеек без спинки, урн уличных, указателей направления с картой, информационных стендов, велопарковок, приствольных решеток);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для маломобильных групп населения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Затулинский дисперсный парк ("Затулинский городок аттракционов", сквер "Союз Кировчан")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105,0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Озеленение, в том числе увеличение видового состава зеленых насаждений;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туалетов;</w:t>
            </w:r>
          </w:p>
          <w:p w:rsidR="00DD1D8A" w:rsidRDefault="00DD1D8A">
            <w:pPr>
              <w:pStyle w:val="ConsPlusNormal"/>
              <w:jc w:val="both"/>
            </w:pPr>
            <w:r>
              <w:t>замена покрытия пешеходных дорожек;</w:t>
            </w:r>
          </w:p>
          <w:p w:rsidR="00DD1D8A" w:rsidRDefault="00DD1D8A">
            <w:pPr>
              <w:pStyle w:val="ConsPlusNormal"/>
              <w:jc w:val="both"/>
            </w:pPr>
            <w:r>
              <w:t>укладка покрытия асфальтобетонного (велосипедная дорожка), нанесение дорожной разметки;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арт-объектов;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спортивной площадки (воркаута);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сцены, мест для сидения в зоне общественных мероприятий;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электроосвещения;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малых архитектурных форм (скамеек и урн);</w:t>
            </w:r>
          </w:p>
          <w:p w:rsidR="00DD1D8A" w:rsidRDefault="00DD1D8A">
            <w:pPr>
              <w:pStyle w:val="ConsPlusNormal"/>
              <w:jc w:val="both"/>
            </w:pPr>
            <w:r>
              <w:t>монтаж оборудования детской игровой площадки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Парк культуры и отдыха "Заельцовский"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390,0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Оборудование электроосвещения (дополнительное разноуровневое освещение);</w:t>
            </w:r>
          </w:p>
          <w:p w:rsidR="00DD1D8A" w:rsidRDefault="00DD1D8A">
            <w:pPr>
              <w:pStyle w:val="ConsPlusNormal"/>
              <w:jc w:val="both"/>
            </w:pPr>
            <w:r>
              <w:t xml:space="preserve">укладка покрытия асфальтобетонного (велосипедная дорожка), нанесение </w:t>
            </w:r>
            <w:r>
              <w:lastRenderedPageBreak/>
              <w:t>дорожной разметки;</w:t>
            </w:r>
          </w:p>
          <w:p w:rsidR="00DD1D8A" w:rsidRDefault="00DD1D8A">
            <w:pPr>
              <w:pStyle w:val="ConsPlusNormal"/>
              <w:jc w:val="both"/>
            </w:pPr>
            <w:r>
              <w:t>укладка экоплитки на площадках тихого отдыха;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пандусов, съездов с ограждениями;</w:t>
            </w:r>
          </w:p>
          <w:p w:rsidR="00DD1D8A" w:rsidRDefault="00DD1D8A">
            <w:pPr>
              <w:pStyle w:val="ConsPlusNormal"/>
              <w:jc w:val="both"/>
            </w:pPr>
            <w:r>
              <w:t>озеленение, в том числе высадка декоративных кустарников, обустройство дополнительно клумб;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дополнительных урн и контейнеров для мусора;</w:t>
            </w:r>
          </w:p>
          <w:p w:rsidR="00DD1D8A" w:rsidRDefault="00DD1D8A">
            <w:pPr>
              <w:pStyle w:val="ConsPlusNormal"/>
              <w:jc w:val="both"/>
            </w:pPr>
            <w:r>
              <w:t>замена оборудования на детских площадках, в том числе для детей с ограниченными возможностями здоровья;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парковки у центрального входа;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современных спортивных площадок с оборудованием, в том числе для спортсменов с ограниченными возможностями здоровья;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дополнительных туалетов;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навесов;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комнаты матери и ребенка;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элементов навигации по скверу;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площадок для занятий экстремальными видами спорта;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площадки для выгула домашних животных со спецоборудованием;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выставочной площади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Зеленая (озелененная) территория в пойме реки Каменки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130,0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Организация дорожно-тропиночной сети (мощение - бетонная плитка, экоплитка, деревянный настил, отсыпка), организация тротуара по ул. Комбинатской;</w:t>
            </w:r>
          </w:p>
          <w:p w:rsidR="00DD1D8A" w:rsidRDefault="00DD1D8A">
            <w:pPr>
              <w:pStyle w:val="ConsPlusNormal"/>
              <w:jc w:val="both"/>
            </w:pPr>
            <w:r>
              <w:t>укладка покрытия асфальтобетонного (велосипедная дорожка), нанесение дорожной разметки;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парковки на 68 машин;</w:t>
            </w:r>
          </w:p>
          <w:p w:rsidR="00DD1D8A" w:rsidRDefault="00DD1D8A">
            <w:pPr>
              <w:pStyle w:val="ConsPlusNormal"/>
              <w:jc w:val="both"/>
            </w:pPr>
            <w:r>
              <w:t>монтаж электроосвещения;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малых архитектурных форм (скамеек и урн);</w:t>
            </w:r>
          </w:p>
          <w:p w:rsidR="00DD1D8A" w:rsidRDefault="00DD1D8A">
            <w:pPr>
              <w:pStyle w:val="ConsPlusNormal"/>
              <w:jc w:val="both"/>
            </w:pPr>
            <w:r>
              <w:t>озеленение (высадка деревьев, посадочные и уходные работы, снос аварийных деревьев);</w:t>
            </w:r>
          </w:p>
          <w:p w:rsidR="00DD1D8A" w:rsidRDefault="00DD1D8A">
            <w:pPr>
              <w:pStyle w:val="ConsPlusNormal"/>
              <w:jc w:val="both"/>
            </w:pPr>
            <w:r>
              <w:t>мероприятия по водоотведению и очистке воды в реке Каменке, осушение затопляемых участков;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смотровых площадок и тропы здоровья;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детских игровых площадок в верхней зоне парка;</w:t>
            </w:r>
          </w:p>
          <w:p w:rsidR="00DD1D8A" w:rsidRDefault="00DD1D8A">
            <w:pPr>
              <w:pStyle w:val="ConsPlusNormal"/>
              <w:jc w:val="both"/>
            </w:pPr>
            <w:r>
              <w:t xml:space="preserve">установка навесов и беседок у реки, </w:t>
            </w:r>
            <w:r>
              <w:lastRenderedPageBreak/>
              <w:t>многофункциональной площадки и площадки для настольных игр;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площадки для мероприятий со сценой, местами для зрителей;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площадки для выгула собак;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спортивной площадки с тренажерами, многофункциональной площадки (зимой - хоккей, летом - баскетбол и мини-футбол)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Набережная реки Ини (территория между рекой Иней и микрорайоном Весенним, вдоль домов по ул. Заречной, 3 - 9)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120,0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Возведение дополнительного пешеходного моста для жителей Первомайского района с местами активного отдыха на противоположном берегу реки Ини: горнолыжной трассой, конным клубом, трассами для велоэкстрима;</w:t>
            </w:r>
          </w:p>
          <w:p w:rsidR="00DD1D8A" w:rsidRDefault="00DD1D8A">
            <w:pPr>
              <w:pStyle w:val="ConsPlusNormal"/>
              <w:jc w:val="both"/>
            </w:pPr>
            <w:r>
              <w:t>берегоукрепительные работы, создание подпорной стенки каскадной формы с деревянным покрытием на широких ступенях;</w:t>
            </w:r>
          </w:p>
          <w:p w:rsidR="00DD1D8A" w:rsidRDefault="00DD1D8A">
            <w:pPr>
              <w:pStyle w:val="ConsPlusNormal"/>
              <w:jc w:val="both"/>
            </w:pPr>
            <w:r>
              <w:t>озеленение (высадка деревьев, посадочные и уходные работы, прореживание приречных зарослей, снос аварийных деревьев);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дорожно-тропиночной сети (асфальтобетон, отсыпка);</w:t>
            </w:r>
          </w:p>
          <w:p w:rsidR="00DD1D8A" w:rsidRDefault="00DD1D8A">
            <w:pPr>
              <w:pStyle w:val="ConsPlusNormal"/>
              <w:jc w:val="both"/>
            </w:pPr>
            <w:r>
              <w:t>укладка покрытия асфальтобетонного (велороллерная дорожка), нанесение дорожной разметки;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электроосвещения: уличные фонари высотой 6 м для освещения велороллерных дорожек и тротуара, фонари высотой 4 м для освещения променада;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для обеспечения доступности объекта для маломобильных групп населения (размещение наклонных скамеек, скамеек с поручнями и спинкой, низкого бордюрного камня, пандусов, тактильной мнемосхемы, тактильной плитки, направляющих)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Инюшенский бор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</w:t>
            </w:r>
          </w:p>
          <w:p w:rsidR="00DD1D8A" w:rsidRDefault="00DD1D8A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Снос аварийных деревьев;</w:t>
            </w:r>
          </w:p>
          <w:p w:rsidR="00DD1D8A" w:rsidRDefault="00DD1D8A">
            <w:pPr>
              <w:pStyle w:val="ConsPlusNormal"/>
              <w:jc w:val="both"/>
            </w:pPr>
            <w:r>
              <w:t>расчистка от подлеска из инвазивных видов растений;</w:t>
            </w:r>
          </w:p>
          <w:p w:rsidR="00DD1D8A" w:rsidRDefault="00DD1D8A">
            <w:pPr>
              <w:pStyle w:val="ConsPlusNormal"/>
              <w:jc w:val="both"/>
            </w:pPr>
            <w:r>
              <w:t>высаживание кустарника вдоль тропинок для минимизации вытаптывания леса;</w:t>
            </w:r>
          </w:p>
          <w:p w:rsidR="00DD1D8A" w:rsidRDefault="00DD1D8A">
            <w:pPr>
              <w:pStyle w:val="ConsPlusNormal"/>
              <w:jc w:val="both"/>
            </w:pPr>
            <w:r>
              <w:t>высаживание вдоль ул. Выборной деревьев газоустойчивых пород для защиты соснового бора;</w:t>
            </w:r>
          </w:p>
          <w:p w:rsidR="00DD1D8A" w:rsidRDefault="00DD1D8A">
            <w:pPr>
              <w:pStyle w:val="ConsPlusNormal"/>
              <w:jc w:val="both"/>
            </w:pPr>
            <w:r>
              <w:t>создание тропиночной сети, обустройство экотропы;</w:t>
            </w:r>
          </w:p>
          <w:p w:rsidR="00DD1D8A" w:rsidRDefault="00DD1D8A">
            <w:pPr>
              <w:pStyle w:val="ConsPlusNormal"/>
              <w:jc w:val="both"/>
            </w:pPr>
            <w:r>
              <w:lastRenderedPageBreak/>
              <w:t>обустройство подземного перехода (между двумя частями бора в целях создания единой рекреационной зоны);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для обеспечения доступности объекта для маломобильных групп населения (размещение наклонных скамеек, скамеек с поручнями и спинкой, низкого бордюрного камня, пандусов, тактильной мнемосхемы, тактильной плитки, направляющих, светофора со звуковой сигнализацией);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пяти главных входов и центральной площадки для проведения мероприятий;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безопасной зоны для катания с горки;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мест сбора мусора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Бульвар по Красному проспекту (от площади им. Ленина до площади Инженера Будагова)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230,0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Озеленение (посадочные и уходные работы), снос аварийных деревьев, замена зеленых насаждений на газо-, климатоустойчивые, всесезонно декоративные;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прикорневых решеток;</w:t>
            </w:r>
          </w:p>
          <w:p w:rsidR="00DD1D8A" w:rsidRDefault="00DD1D8A">
            <w:pPr>
              <w:pStyle w:val="ConsPlusNormal"/>
              <w:jc w:val="both"/>
            </w:pPr>
            <w:r>
              <w:t>оптимизация ширины проезжей части, выделение велополос;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дополнительного разноуровневого освещения;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указателей и информационных стендов;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пандусов;</w:t>
            </w:r>
          </w:p>
          <w:p w:rsidR="00DD1D8A" w:rsidRDefault="00DD1D8A">
            <w:pPr>
              <w:pStyle w:val="ConsPlusNormal"/>
              <w:jc w:val="both"/>
            </w:pPr>
            <w:r>
              <w:t>замена покрытия пешеходной зоны, укладка экоплитки;</w:t>
            </w:r>
          </w:p>
          <w:p w:rsidR="00DD1D8A" w:rsidRDefault="00DD1D8A">
            <w:pPr>
              <w:pStyle w:val="ConsPlusNormal"/>
              <w:jc w:val="both"/>
            </w:pPr>
            <w:r>
              <w:t>размещение малых архитектурных форм (скамеек, урн и пр.);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ливневой канализации;</w:t>
            </w:r>
          </w:p>
          <w:p w:rsidR="00DD1D8A" w:rsidRDefault="00DD1D8A">
            <w:pPr>
              <w:pStyle w:val="ConsPlusNormal"/>
              <w:jc w:val="both"/>
            </w:pPr>
            <w:r>
              <w:t>устройство парковок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Озеро Мышкино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49,0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Отсыпка берега озера речным песком/галечником;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прогулочных дорожек с мягким покрытием (отсев), спортивной (лыжероллерной) трассы асфальтовым покрытием;</w:t>
            </w:r>
          </w:p>
          <w:p w:rsidR="00DD1D8A" w:rsidRDefault="00DD1D8A">
            <w:pPr>
              <w:pStyle w:val="ConsPlusNormal"/>
              <w:jc w:val="both"/>
            </w:pPr>
            <w:r>
              <w:t>озеленение (высадка деревьев как в прогулочной зоне, так и у воды с использованием различных видов ив, высадка по периметру территории декоративных кустарников и оформление входов на территорию);</w:t>
            </w:r>
          </w:p>
          <w:p w:rsidR="00DD1D8A" w:rsidRDefault="00DD1D8A">
            <w:pPr>
              <w:pStyle w:val="ConsPlusNormal"/>
              <w:jc w:val="both"/>
            </w:pPr>
            <w:r>
              <w:t xml:space="preserve">размещение деревянных элементов благоустройства с применением металла, камня или бетона (мостки, теневые </w:t>
            </w:r>
            <w:r>
              <w:lastRenderedPageBreak/>
              <w:t>навесы, детские площадки, скамейки);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легкого ограждения для ограничения проезда автотранспорта;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территории для маломобильных групп населения (тактильная плитка, специальная текстурированная разметка для ориентации в пространстве, пандусы, твердое покрытие на основе сыпучего и вяжущего наполнителя);</w:t>
            </w:r>
          </w:p>
          <w:p w:rsidR="00DD1D8A" w:rsidRDefault="00DD1D8A">
            <w:pPr>
              <w:pStyle w:val="ConsPlusNormal"/>
              <w:jc w:val="both"/>
            </w:pPr>
            <w:r>
              <w:t>создание игровых площадок для детей разного возраста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Сквер у памятника А. Демакову в нижней зоне Академгородка (на пересечении улиц Демакова, Российской, Арбузова)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28,0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Обустройство велодорожки с асфальтовым покрытием и беговых дорожек с мягким покрытием;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спортивной зоны уличными тренажерами;</w:t>
            </w:r>
          </w:p>
          <w:p w:rsidR="00DD1D8A" w:rsidRDefault="00DD1D8A">
            <w:pPr>
              <w:pStyle w:val="ConsPlusNormal"/>
              <w:jc w:val="both"/>
            </w:pPr>
            <w:r>
              <w:t>создание природного "ограждения" с применением геопластики (обваловывание) и группами зеленых насаждений;</w:t>
            </w:r>
          </w:p>
          <w:p w:rsidR="00DD1D8A" w:rsidRDefault="00DD1D8A">
            <w:pPr>
              <w:pStyle w:val="ConsPlusNormal"/>
              <w:jc w:val="both"/>
            </w:pPr>
            <w:r>
              <w:t>озеленение (высадка многолетников, деревьев и красивоцветущих кустарников в виде пейзажных групп), посадочные и уходные работы, снос аварийных деревьев;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декоративных (глубина до 20 - 30 см) линейных водоемов с декоративным мощением дна;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для обеспечения доступности объекта для маломобильных групп населения (размещение наклонных скамеек, скамеек с поручнями и спинкой, низкого бордюрного камня, пандусов, тактильной мнемосхемы, тактильной плитки, направляющих, доступной кабинки уборной);</w:t>
            </w:r>
          </w:p>
          <w:p w:rsidR="00DD1D8A" w:rsidRDefault="00DD1D8A">
            <w:pPr>
              <w:pStyle w:val="ConsPlusNormal"/>
              <w:jc w:val="both"/>
            </w:pPr>
            <w:r>
              <w:t>оборудование площади с подиумом-сценой для проведения массовых мероприятий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both"/>
            </w:pPr>
            <w:r>
              <w:t>Транзитно-рекреационная зона по ул. Ленина (от площади им. Ленина до проспекта Димитрова, включая площадь им. Ленина)</w:t>
            </w:r>
          </w:p>
        </w:tc>
        <w:tc>
          <w:tcPr>
            <w:tcW w:w="1644" w:type="dxa"/>
          </w:tcPr>
          <w:p w:rsidR="00DD1D8A" w:rsidRDefault="00DD1D8A">
            <w:pPr>
              <w:pStyle w:val="ConsPlusNormal"/>
              <w:jc w:val="center"/>
            </w:pPr>
            <w:r>
              <w:t>Не менее 46,0</w:t>
            </w:r>
          </w:p>
        </w:tc>
        <w:tc>
          <w:tcPr>
            <w:tcW w:w="4195" w:type="dxa"/>
          </w:tcPr>
          <w:p w:rsidR="00DD1D8A" w:rsidRDefault="00DD1D8A">
            <w:pPr>
              <w:pStyle w:val="ConsPlusNormal"/>
              <w:jc w:val="both"/>
            </w:pPr>
            <w:r>
              <w:t>Восстановление озеленения вдоль всего участка (деревья, кустарники, газон, клумбы с цветами), посадочные и уходные работы, снос аварийных деревьев, установка приствольных решеток;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дополнительного разноуровневого освещения;</w:t>
            </w:r>
          </w:p>
          <w:p w:rsidR="00DD1D8A" w:rsidRDefault="00DD1D8A">
            <w:pPr>
              <w:pStyle w:val="ConsPlusNormal"/>
              <w:jc w:val="both"/>
            </w:pPr>
            <w:r>
              <w:t>сужение ширины проезжей части, организация парковочных карманов;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двухсторонней велополосы;</w:t>
            </w:r>
          </w:p>
          <w:p w:rsidR="00DD1D8A" w:rsidRDefault="00DD1D8A">
            <w:pPr>
              <w:pStyle w:val="ConsPlusNormal"/>
              <w:jc w:val="both"/>
            </w:pPr>
            <w:r>
              <w:t xml:space="preserve">размещение малых архитектурных форм </w:t>
            </w:r>
            <w:r>
              <w:lastRenderedPageBreak/>
              <w:t>(скамеек, урн и пр.);</w:t>
            </w:r>
          </w:p>
          <w:p w:rsidR="00DD1D8A" w:rsidRDefault="00DD1D8A">
            <w:pPr>
              <w:pStyle w:val="ConsPlusNormal"/>
              <w:jc w:val="both"/>
            </w:pPr>
            <w:r>
              <w:t>установка пандусов;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тротуаров, замена покрытия пешеходной части;</w:t>
            </w:r>
          </w:p>
          <w:p w:rsidR="00DD1D8A" w:rsidRDefault="00DD1D8A">
            <w:pPr>
              <w:pStyle w:val="ConsPlusNormal"/>
              <w:jc w:val="both"/>
            </w:pPr>
            <w:r>
              <w:t>высадка деревьев на площади им. Ленина перед зданием по ул. Ленина, 1;</w:t>
            </w:r>
          </w:p>
          <w:p w:rsidR="00DD1D8A" w:rsidRDefault="00DD1D8A">
            <w:pPr>
              <w:pStyle w:val="ConsPlusNormal"/>
              <w:jc w:val="both"/>
            </w:pPr>
            <w:r>
              <w:t>организация озелененной парковки перед зданием по ул. Ленина, 2;</w:t>
            </w:r>
          </w:p>
          <w:p w:rsidR="00DD1D8A" w:rsidRDefault="00DD1D8A">
            <w:pPr>
              <w:pStyle w:val="ConsPlusNormal"/>
              <w:jc w:val="both"/>
            </w:pPr>
            <w:r>
              <w:t>обустройство ливневой канализации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  <w:outlineLvl w:val="1"/>
      </w:pPr>
      <w:r>
        <w:t>Приложение 3</w:t>
      </w:r>
    </w:p>
    <w:p w:rsidR="00DD1D8A" w:rsidRDefault="00DD1D8A">
      <w:pPr>
        <w:pStyle w:val="ConsPlusNormal"/>
        <w:jc w:val="right"/>
      </w:pPr>
      <w:r>
        <w:t>к муниципальной программе</w:t>
      </w:r>
    </w:p>
    <w:p w:rsidR="00DD1D8A" w:rsidRDefault="00DD1D8A">
      <w:pPr>
        <w:pStyle w:val="ConsPlusNormal"/>
        <w:jc w:val="right"/>
      </w:pPr>
      <w:r>
        <w:t>"Формирование современной городской</w:t>
      </w:r>
    </w:p>
    <w:p w:rsidR="00DD1D8A" w:rsidRDefault="00DD1D8A">
      <w:pPr>
        <w:pStyle w:val="ConsPlusNormal"/>
        <w:jc w:val="right"/>
      </w:pPr>
      <w:r>
        <w:t>среды" на 2018 - 2022 годы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</w:pPr>
      <w:bookmarkStart w:id="3" w:name="P2191"/>
      <w:bookmarkEnd w:id="3"/>
      <w:r>
        <w:t>АДРЕСНЫЙ ПЕРЕЧЕНЬ</w:t>
      </w:r>
    </w:p>
    <w:p w:rsidR="00DD1D8A" w:rsidRDefault="00DD1D8A">
      <w:pPr>
        <w:pStyle w:val="ConsPlusTitle"/>
        <w:jc w:val="center"/>
      </w:pPr>
      <w:r>
        <w:t>объектов недвижимого имущества (включая объекты</w:t>
      </w:r>
    </w:p>
    <w:p w:rsidR="00DD1D8A" w:rsidRDefault="00DD1D8A">
      <w:pPr>
        <w:pStyle w:val="ConsPlusTitle"/>
        <w:jc w:val="center"/>
      </w:pPr>
      <w:r>
        <w:t>незавершенного строительства) и земельных участков,</w:t>
      </w:r>
    </w:p>
    <w:p w:rsidR="00DD1D8A" w:rsidRDefault="00DD1D8A">
      <w:pPr>
        <w:pStyle w:val="ConsPlusTitle"/>
        <w:jc w:val="center"/>
      </w:pPr>
      <w:r>
        <w:t>находящихся в собственности (пользовании) юридических</w:t>
      </w:r>
    </w:p>
    <w:p w:rsidR="00DD1D8A" w:rsidRDefault="00DD1D8A">
      <w:pPr>
        <w:pStyle w:val="ConsPlusTitle"/>
        <w:jc w:val="center"/>
      </w:pPr>
      <w:r>
        <w:t>лиц и индивидуальных предпринимателей, которые подлежат</w:t>
      </w:r>
    </w:p>
    <w:p w:rsidR="00DD1D8A" w:rsidRDefault="00DD1D8A">
      <w:pPr>
        <w:pStyle w:val="ConsPlusTitle"/>
        <w:jc w:val="center"/>
      </w:pPr>
      <w:r>
        <w:t>благоустройству не позднее 2020 года за счет средств</w:t>
      </w:r>
    </w:p>
    <w:p w:rsidR="00DD1D8A" w:rsidRDefault="00DD1D8A">
      <w:pPr>
        <w:pStyle w:val="ConsPlusTitle"/>
        <w:jc w:val="center"/>
      </w:pPr>
      <w:r>
        <w:t>указанных лиц в соответствии с заключенными соглашениями</w:t>
      </w:r>
    </w:p>
    <w:p w:rsidR="00DD1D8A" w:rsidRDefault="00DD1D8A">
      <w:pPr>
        <w:pStyle w:val="ConsPlusTitle"/>
        <w:jc w:val="center"/>
      </w:pPr>
      <w:r>
        <w:t>с органами местного самоуправления города Новосибирска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sectPr w:rsidR="00DD1D8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04"/>
        <w:gridCol w:w="1871"/>
        <w:gridCol w:w="1984"/>
        <w:gridCol w:w="1134"/>
        <w:gridCol w:w="4455"/>
        <w:gridCol w:w="2211"/>
      </w:tblGrid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71" w:type="dxa"/>
          </w:tcPr>
          <w:p w:rsidR="00DD1D8A" w:rsidRDefault="00DD1D8A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  <w:jc w:val="center"/>
            </w:pPr>
            <w:r>
              <w:t>Вид разрешенного использования (или фактическое использование)</w:t>
            </w:r>
          </w:p>
        </w:tc>
        <w:tc>
          <w:tcPr>
            <w:tcW w:w="1134" w:type="dxa"/>
          </w:tcPr>
          <w:p w:rsidR="00DD1D8A" w:rsidRDefault="00DD1D8A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4455" w:type="dxa"/>
          </w:tcPr>
          <w:p w:rsidR="00DD1D8A" w:rsidRDefault="00DD1D8A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2211" w:type="dxa"/>
          </w:tcPr>
          <w:p w:rsidR="00DD1D8A" w:rsidRDefault="00DD1D8A">
            <w:pPr>
              <w:pStyle w:val="ConsPlusNormal"/>
              <w:jc w:val="center"/>
            </w:pPr>
            <w:r>
              <w:t>Собственник (правообладатель)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5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</w:tr>
      <w:tr w:rsidR="00DD1D8A">
        <w:tc>
          <w:tcPr>
            <w:tcW w:w="624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871" w:type="dxa"/>
          </w:tcPr>
          <w:p w:rsidR="00DD1D8A" w:rsidRDefault="00DD1D8A">
            <w:pPr>
              <w:pStyle w:val="ConsPlusNormal"/>
            </w:pPr>
            <w:r>
              <w:t>54:35:074455:21</w:t>
            </w:r>
          </w:p>
        </w:tc>
        <w:tc>
          <w:tcPr>
            <w:tcW w:w="1984" w:type="dxa"/>
          </w:tcPr>
          <w:p w:rsidR="00DD1D8A" w:rsidRDefault="00DD1D8A">
            <w:pPr>
              <w:pStyle w:val="ConsPlusNormal"/>
              <w:jc w:val="both"/>
            </w:pPr>
            <w:r>
              <w:t>Для обслуживания плавучего развлекательного комплекса</w:t>
            </w:r>
          </w:p>
        </w:tc>
        <w:tc>
          <w:tcPr>
            <w:tcW w:w="1134" w:type="dxa"/>
          </w:tcPr>
          <w:p w:rsidR="00DD1D8A" w:rsidRDefault="00DD1D8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4455" w:type="dxa"/>
          </w:tcPr>
          <w:p w:rsidR="00DD1D8A" w:rsidRDefault="00DD1D8A">
            <w:pPr>
              <w:pStyle w:val="ConsPlusNormal"/>
              <w:jc w:val="both"/>
            </w:pPr>
            <w:r>
              <w:t>Установлено относительно ориентира, расположенного в границах участка. Ориентир: Октябрьский район. Почтовый адрес ориентира: Новосибирская область, г. Новосибирск</w:t>
            </w:r>
          </w:p>
        </w:tc>
        <w:tc>
          <w:tcPr>
            <w:tcW w:w="2211" w:type="dxa"/>
          </w:tcPr>
          <w:p w:rsidR="00DD1D8A" w:rsidRDefault="00DD1D8A">
            <w:pPr>
              <w:pStyle w:val="ConsPlusNormal"/>
              <w:jc w:val="both"/>
            </w:pPr>
            <w:r>
              <w:t>АО "Западно-Сибирское речное пароходство"</w:t>
            </w:r>
          </w:p>
        </w:tc>
      </w:tr>
    </w:tbl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jc w:val="right"/>
        <w:outlineLvl w:val="1"/>
      </w:pPr>
      <w:r>
        <w:t>Приложение 4</w:t>
      </w:r>
    </w:p>
    <w:p w:rsidR="00DD1D8A" w:rsidRDefault="00DD1D8A">
      <w:pPr>
        <w:pStyle w:val="ConsPlusNormal"/>
        <w:jc w:val="right"/>
      </w:pPr>
      <w:r>
        <w:t>к муниципальной программе</w:t>
      </w:r>
    </w:p>
    <w:p w:rsidR="00DD1D8A" w:rsidRDefault="00DD1D8A">
      <w:pPr>
        <w:pStyle w:val="ConsPlusNormal"/>
        <w:jc w:val="right"/>
      </w:pPr>
      <w:r>
        <w:t>"Формирование современной городской</w:t>
      </w:r>
    </w:p>
    <w:p w:rsidR="00DD1D8A" w:rsidRDefault="00DD1D8A">
      <w:pPr>
        <w:pStyle w:val="ConsPlusNormal"/>
        <w:jc w:val="right"/>
      </w:pPr>
      <w:r>
        <w:t>среды" на 2018 - 2022 годы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Title"/>
        <w:jc w:val="center"/>
      </w:pPr>
      <w:bookmarkStart w:id="4" w:name="P2231"/>
      <w:bookmarkEnd w:id="4"/>
      <w:r>
        <w:t>ПЛАН</w:t>
      </w:r>
    </w:p>
    <w:p w:rsidR="00DD1D8A" w:rsidRDefault="00DD1D8A">
      <w:pPr>
        <w:pStyle w:val="ConsPlusTitle"/>
        <w:jc w:val="center"/>
      </w:pPr>
      <w:r>
        <w:t>реализации муниципальной программы "Формирование</w:t>
      </w:r>
    </w:p>
    <w:p w:rsidR="00DD1D8A" w:rsidRDefault="00DD1D8A">
      <w:pPr>
        <w:pStyle w:val="ConsPlusTitle"/>
        <w:jc w:val="center"/>
      </w:pPr>
      <w:r>
        <w:t>современной городской среды" на 2018 - 2022 годы</w:t>
      </w:r>
    </w:p>
    <w:p w:rsidR="00DD1D8A" w:rsidRDefault="00DD1D8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608"/>
        <w:gridCol w:w="1020"/>
        <w:gridCol w:w="1530"/>
        <w:gridCol w:w="1304"/>
        <w:gridCol w:w="1304"/>
        <w:gridCol w:w="1304"/>
        <w:gridCol w:w="1304"/>
        <w:gridCol w:w="1304"/>
        <w:gridCol w:w="1304"/>
      </w:tblGrid>
      <w:tr w:rsidR="00DD1D8A">
        <w:tc>
          <w:tcPr>
            <w:tcW w:w="623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Наименование контрольного события муниципальной программы</w:t>
            </w:r>
          </w:p>
        </w:tc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530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7824" w:type="dxa"/>
            <w:gridSpan w:val="6"/>
          </w:tcPr>
          <w:p w:rsidR="00DD1D8A" w:rsidRDefault="00DD1D8A">
            <w:pPr>
              <w:pStyle w:val="ConsPlusNormal"/>
              <w:jc w:val="center"/>
            </w:pPr>
            <w:r>
              <w:t>Срок наступления контрольного события по годам (дата)</w:t>
            </w:r>
          </w:p>
        </w:tc>
      </w:tr>
      <w:tr w:rsidR="00DD1D8A">
        <w:tc>
          <w:tcPr>
            <w:tcW w:w="623" w:type="dxa"/>
            <w:vMerge/>
          </w:tcPr>
          <w:p w:rsidR="00DD1D8A" w:rsidRDefault="00DD1D8A"/>
        </w:tc>
        <w:tc>
          <w:tcPr>
            <w:tcW w:w="2608" w:type="dxa"/>
            <w:vMerge/>
          </w:tcPr>
          <w:p w:rsidR="00DD1D8A" w:rsidRDefault="00DD1D8A"/>
        </w:tc>
        <w:tc>
          <w:tcPr>
            <w:tcW w:w="1020" w:type="dxa"/>
            <w:vMerge/>
          </w:tcPr>
          <w:p w:rsidR="00DD1D8A" w:rsidRDefault="00DD1D8A"/>
        </w:tc>
        <w:tc>
          <w:tcPr>
            <w:tcW w:w="1530" w:type="dxa"/>
            <w:vMerge/>
          </w:tcPr>
          <w:p w:rsidR="00DD1D8A" w:rsidRDefault="00DD1D8A"/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2023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10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020" w:type="dxa"/>
          </w:tcPr>
          <w:p w:rsidR="00DD1D8A" w:rsidRDefault="00DD1D8A">
            <w:pPr>
              <w:pStyle w:val="ConsPlusNormal"/>
            </w:pPr>
            <w:r>
              <w:t>Исполнение</w:t>
            </w:r>
          </w:p>
        </w:tc>
        <w:tc>
          <w:tcPr>
            <w:tcW w:w="1530" w:type="dxa"/>
          </w:tcPr>
          <w:p w:rsidR="00DD1D8A" w:rsidRDefault="00DD1D8A">
            <w:pPr>
              <w:pStyle w:val="ConsPlusNormal"/>
            </w:pPr>
            <w:r>
              <w:t>Исполнители мероприятий муниципальной программы &lt;1&gt;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01.02.2019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01.02.2020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01.02.2021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01.02.2022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01.02.2023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Проведение оценки эффективности реализации муниципальной программы в соответствии с Порядком оценки эффективности реализации муниципальной программы</w:t>
            </w:r>
          </w:p>
        </w:tc>
        <w:tc>
          <w:tcPr>
            <w:tcW w:w="1020" w:type="dxa"/>
          </w:tcPr>
          <w:p w:rsidR="00DD1D8A" w:rsidRDefault="00DD1D8A">
            <w:pPr>
              <w:pStyle w:val="ConsPlusNormal"/>
            </w:pPr>
            <w:r>
              <w:t>Исполнение</w:t>
            </w:r>
          </w:p>
        </w:tc>
        <w:tc>
          <w:tcPr>
            <w:tcW w:w="1530" w:type="dxa"/>
          </w:tcPr>
          <w:p w:rsidR="00DD1D8A" w:rsidRDefault="00DD1D8A">
            <w:pPr>
              <w:pStyle w:val="ConsPlusNormal"/>
            </w:pPr>
            <w:r>
              <w:t>Ответственный исполнитель &lt;1&gt;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01.03.2019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01.03.2020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01.03.2021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01.03.2022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01.03.2023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Представление в ДЭиСП и КСП:</w:t>
            </w:r>
          </w:p>
        </w:tc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</w:pPr>
            <w:r>
              <w:t>Исполнение</w:t>
            </w:r>
          </w:p>
        </w:tc>
        <w:tc>
          <w:tcPr>
            <w:tcW w:w="1530" w:type="dxa"/>
            <w:vMerge w:val="restart"/>
          </w:tcPr>
          <w:p w:rsidR="00DD1D8A" w:rsidRDefault="00DD1D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0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До 01.03.2019</w:t>
            </w:r>
          </w:p>
        </w:tc>
        <w:tc>
          <w:tcPr>
            <w:tcW w:w="130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До 01.03.2020</w:t>
            </w:r>
          </w:p>
        </w:tc>
        <w:tc>
          <w:tcPr>
            <w:tcW w:w="130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До 01.03.2021</w:t>
            </w:r>
          </w:p>
        </w:tc>
        <w:tc>
          <w:tcPr>
            <w:tcW w:w="130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До 01.03.2022</w:t>
            </w:r>
          </w:p>
        </w:tc>
        <w:tc>
          <w:tcPr>
            <w:tcW w:w="1304" w:type="dxa"/>
            <w:vMerge w:val="restart"/>
          </w:tcPr>
          <w:p w:rsidR="00DD1D8A" w:rsidRDefault="00DD1D8A">
            <w:pPr>
              <w:pStyle w:val="ConsPlusNormal"/>
              <w:jc w:val="center"/>
            </w:pPr>
            <w:r>
              <w:t>До 01.03.2023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Расчета уровня достигнутых результатов реализации муниципальной программы в целом</w:t>
            </w:r>
          </w:p>
        </w:tc>
        <w:tc>
          <w:tcPr>
            <w:tcW w:w="1020" w:type="dxa"/>
            <w:vMerge/>
          </w:tcPr>
          <w:p w:rsidR="00DD1D8A" w:rsidRDefault="00DD1D8A"/>
        </w:tc>
        <w:tc>
          <w:tcPr>
            <w:tcW w:w="1530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Расчета коэффициента финансового обеспечения муниципальной программы</w:t>
            </w:r>
          </w:p>
        </w:tc>
        <w:tc>
          <w:tcPr>
            <w:tcW w:w="1020" w:type="dxa"/>
            <w:vMerge/>
          </w:tcPr>
          <w:p w:rsidR="00DD1D8A" w:rsidRDefault="00DD1D8A"/>
        </w:tc>
        <w:tc>
          <w:tcPr>
            <w:tcW w:w="1530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 xml:space="preserve">Информации об оценке </w:t>
            </w:r>
            <w:r>
              <w:lastRenderedPageBreak/>
              <w:t>эффективности реализации муниципальной программы</w:t>
            </w:r>
          </w:p>
        </w:tc>
        <w:tc>
          <w:tcPr>
            <w:tcW w:w="1020" w:type="dxa"/>
            <w:vMerge/>
          </w:tcPr>
          <w:p w:rsidR="00DD1D8A" w:rsidRDefault="00DD1D8A"/>
        </w:tc>
        <w:tc>
          <w:tcPr>
            <w:tcW w:w="1530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Отчета о ходе реализации муниципальной программы, согласованного с ДФиНП, с приложением аналитической записки, содержащего качественные и количественные результаты исполнения муниципальной программы, анализ возникающих проблем и предложения об их устранении</w:t>
            </w:r>
          </w:p>
        </w:tc>
        <w:tc>
          <w:tcPr>
            <w:tcW w:w="1020" w:type="dxa"/>
            <w:vMerge/>
          </w:tcPr>
          <w:p w:rsidR="00DD1D8A" w:rsidRDefault="00DD1D8A"/>
        </w:tc>
        <w:tc>
          <w:tcPr>
            <w:tcW w:w="1530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  <w:tc>
          <w:tcPr>
            <w:tcW w:w="1304" w:type="dxa"/>
            <w:vMerge/>
          </w:tcPr>
          <w:p w:rsidR="00DD1D8A" w:rsidRDefault="00DD1D8A"/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 xml:space="preserve">Направление информации о реализации муниципальной программы в общественную комиссию по реализации приоритетного </w:t>
            </w:r>
            <w:hyperlink r:id="rId53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"Формирование комфортной городской среды" в городе Новосибирске на 2018 - 2022 годы</w:t>
            </w:r>
          </w:p>
        </w:tc>
        <w:tc>
          <w:tcPr>
            <w:tcW w:w="1020" w:type="dxa"/>
          </w:tcPr>
          <w:p w:rsidR="00DD1D8A" w:rsidRDefault="00DD1D8A">
            <w:pPr>
              <w:pStyle w:val="ConsPlusNormal"/>
            </w:pPr>
            <w:r>
              <w:t>Исполнение</w:t>
            </w:r>
          </w:p>
        </w:tc>
        <w:tc>
          <w:tcPr>
            <w:tcW w:w="1530" w:type="dxa"/>
          </w:tcPr>
          <w:p w:rsidR="00DD1D8A" w:rsidRDefault="00DD1D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01.03.2019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01.03.2020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01.03.2021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01.03.2022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01.03.2023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Подготовка отчета об исполнении муниципальной программы, включающего информацию о достижении целей и выполнении задач муниципальной программы, реализации мероприятий муниципальной программы, финансировании, эффективности реализации муниципальной программы</w:t>
            </w:r>
          </w:p>
        </w:tc>
        <w:tc>
          <w:tcPr>
            <w:tcW w:w="1020" w:type="dxa"/>
          </w:tcPr>
          <w:p w:rsidR="00DD1D8A" w:rsidRDefault="00DD1D8A">
            <w:pPr>
              <w:pStyle w:val="ConsPlusNormal"/>
            </w:pPr>
            <w:r>
              <w:t>Исполнение</w:t>
            </w:r>
          </w:p>
        </w:tc>
        <w:tc>
          <w:tcPr>
            <w:tcW w:w="1530" w:type="dxa"/>
          </w:tcPr>
          <w:p w:rsidR="00DD1D8A" w:rsidRDefault="00DD1D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01.05.2023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Утверждение постановлением мэрии города Новосибирска отчета об исполнении муниципальной программы</w:t>
            </w:r>
          </w:p>
        </w:tc>
        <w:tc>
          <w:tcPr>
            <w:tcW w:w="1020" w:type="dxa"/>
          </w:tcPr>
          <w:p w:rsidR="00DD1D8A" w:rsidRDefault="00DD1D8A">
            <w:pPr>
              <w:pStyle w:val="ConsPlusNormal"/>
            </w:pPr>
            <w:r>
              <w:t>Исполнение</w:t>
            </w:r>
          </w:p>
        </w:tc>
        <w:tc>
          <w:tcPr>
            <w:tcW w:w="1530" w:type="dxa"/>
          </w:tcPr>
          <w:p w:rsidR="00DD1D8A" w:rsidRDefault="00DD1D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01.05.2023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Актуализация муниципальной программы</w:t>
            </w:r>
          </w:p>
        </w:tc>
        <w:tc>
          <w:tcPr>
            <w:tcW w:w="1020" w:type="dxa"/>
          </w:tcPr>
          <w:p w:rsidR="00DD1D8A" w:rsidRDefault="00DD1D8A">
            <w:pPr>
              <w:pStyle w:val="ConsPlusNormal"/>
            </w:pPr>
            <w:r>
              <w:t>Исполнение</w:t>
            </w:r>
          </w:p>
        </w:tc>
        <w:tc>
          <w:tcPr>
            <w:tcW w:w="1530" w:type="dxa"/>
          </w:tcPr>
          <w:p w:rsidR="00DD1D8A" w:rsidRDefault="00DD1D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30.10.2018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30.10.2019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30.10.2020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30.10.2021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30.10.2022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До 01.02.2023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Направление в МЖКХиЭ НСО:</w:t>
            </w:r>
          </w:p>
        </w:tc>
        <w:tc>
          <w:tcPr>
            <w:tcW w:w="1020" w:type="dxa"/>
            <w:vMerge w:val="restart"/>
          </w:tcPr>
          <w:p w:rsidR="00DD1D8A" w:rsidRDefault="00DD1D8A">
            <w:pPr>
              <w:pStyle w:val="ConsPlusNormal"/>
            </w:pPr>
            <w:r>
              <w:t>Исполнение</w:t>
            </w:r>
          </w:p>
        </w:tc>
        <w:tc>
          <w:tcPr>
            <w:tcW w:w="1530" w:type="dxa"/>
            <w:vMerge w:val="restart"/>
          </w:tcPr>
          <w:p w:rsidR="00DD1D8A" w:rsidRDefault="00DD1D8A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 xml:space="preserve">Отчета о выполненных </w:t>
            </w:r>
            <w:r>
              <w:lastRenderedPageBreak/>
              <w:t xml:space="preserve">работах по подпрограммам и соответствующим мероприятиям государственной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Новосибирской области "Жилищно-коммунальное хозяйство Новосибирской области в 2015 - 2020 годах", копии распорядительных документов заказчиков об авансировании, а также унифицированных </w:t>
            </w:r>
            <w:hyperlink r:id="rId55" w:history="1">
              <w:r>
                <w:rPr>
                  <w:color w:val="0000FF"/>
                </w:rPr>
                <w:t>форм N КС-3</w:t>
              </w:r>
            </w:hyperlink>
            <w:r>
              <w:t xml:space="preserve"> "Справка о стоимости выполненных работ и затрат"</w:t>
            </w:r>
          </w:p>
        </w:tc>
        <w:tc>
          <w:tcPr>
            <w:tcW w:w="1020" w:type="dxa"/>
            <w:vMerge/>
          </w:tcPr>
          <w:p w:rsidR="00DD1D8A" w:rsidRDefault="00DD1D8A"/>
        </w:tc>
        <w:tc>
          <w:tcPr>
            <w:tcW w:w="1530" w:type="dxa"/>
            <w:vMerge/>
          </w:tcPr>
          <w:p w:rsidR="00DD1D8A" w:rsidRDefault="00DD1D8A"/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 xml:space="preserve">Ежемесячно </w:t>
            </w:r>
            <w:r>
              <w:lastRenderedPageBreak/>
              <w:t>до 3 числа месяца, следующего за отчетным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Ежемесячно </w:t>
            </w:r>
            <w:r>
              <w:lastRenderedPageBreak/>
              <w:t>до 3 числа месяца, следующего за отчетным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Ежемесячно </w:t>
            </w:r>
            <w:r>
              <w:lastRenderedPageBreak/>
              <w:t>до 3 числа месяца, следующего за отчетным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Ежемесячно </w:t>
            </w:r>
            <w:r>
              <w:lastRenderedPageBreak/>
              <w:t>до 3 числа месяца, следующего за отчетным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 xml:space="preserve">Ежемесячно </w:t>
            </w:r>
            <w:r>
              <w:lastRenderedPageBreak/>
              <w:t>до 3 числа месяца, следующего за отчетным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DD1D8A">
        <w:tc>
          <w:tcPr>
            <w:tcW w:w="623" w:type="dxa"/>
          </w:tcPr>
          <w:p w:rsidR="00DD1D8A" w:rsidRDefault="00DD1D8A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608" w:type="dxa"/>
          </w:tcPr>
          <w:p w:rsidR="00DD1D8A" w:rsidRDefault="00DD1D8A">
            <w:pPr>
              <w:pStyle w:val="ConsPlusNormal"/>
            </w:pPr>
            <w:r>
              <w:t>Отчета о долевом софинансировании за счет средств местных бюджетов с приложением платежных документов, подтверждающих долевое софинансирование расходов за счет средств местных бюджетов</w:t>
            </w:r>
          </w:p>
        </w:tc>
        <w:tc>
          <w:tcPr>
            <w:tcW w:w="1020" w:type="dxa"/>
            <w:vMerge/>
          </w:tcPr>
          <w:p w:rsidR="00DD1D8A" w:rsidRDefault="00DD1D8A"/>
        </w:tc>
        <w:tc>
          <w:tcPr>
            <w:tcW w:w="1530" w:type="dxa"/>
            <w:vMerge/>
          </w:tcPr>
          <w:p w:rsidR="00DD1D8A" w:rsidRDefault="00DD1D8A"/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Ежеквартально до 3 числа месяца, на начало планируемого квартала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Ежеквартально до 3 числа месяца, на начало планируемого квартала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Ежеквартально до 3 числа месяца, на начало планируемого квартала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Ежеквартально до 3 числа месяца, на начало планируемого квартала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Ежеквартально до 3 числа месяца, на начало планируемого квартала</w:t>
            </w:r>
          </w:p>
        </w:tc>
        <w:tc>
          <w:tcPr>
            <w:tcW w:w="1304" w:type="dxa"/>
          </w:tcPr>
          <w:p w:rsidR="00DD1D8A" w:rsidRDefault="00DD1D8A">
            <w:pPr>
              <w:pStyle w:val="ConsPlusNormal"/>
              <w:jc w:val="center"/>
            </w:pPr>
            <w:r>
              <w:t>-</w:t>
            </w:r>
          </w:p>
        </w:tc>
      </w:tr>
    </w:tbl>
    <w:p w:rsidR="00DD1D8A" w:rsidRDefault="00DD1D8A">
      <w:pPr>
        <w:sectPr w:rsidR="00DD1D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  <w:r>
        <w:t>Примечания: 1. В соответствии с паспортом муниципальной программы.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2. Используемые сокращения: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ДФиНП - департамент финансов и налоговой политики мэрии города Новосибирска;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ДЭиСП - департамент экономики и стратегического планирования мэрии города Новосибирска;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КСП - контрольно-счетная палата города Новосибирска;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МЖКХиЭ НСО - министерство жилищно-коммунального хозяйства и энергетики Новосибирской области;</w:t>
      </w:r>
    </w:p>
    <w:p w:rsidR="00DD1D8A" w:rsidRDefault="00DD1D8A">
      <w:pPr>
        <w:pStyle w:val="ConsPlusNormal"/>
        <w:spacing w:before="220"/>
        <w:ind w:firstLine="540"/>
        <w:jc w:val="both"/>
      </w:pPr>
      <w:r>
        <w:t>муниципальная программа - муниципальная программа "Формирование современной городской среды" на 2018 - 2022 годы.</w:t>
      </w: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ind w:firstLine="540"/>
        <w:jc w:val="both"/>
      </w:pPr>
    </w:p>
    <w:p w:rsidR="00DD1D8A" w:rsidRDefault="00DD1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5" w:name="_GoBack"/>
      <w:bookmarkEnd w:id="5"/>
    </w:p>
    <w:sectPr w:rsidR="00DF47FA" w:rsidSect="005172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8A"/>
    <w:rsid w:val="00DD1D8A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1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1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41F341AEEE4837575A829ACAF6AAA8DC6D0FA3D0035F4E53B93F82FECF0C034417587F308810489DB7BB749C5803C953FCAF59F8E8C3C9z5KDE" TargetMode="External"/><Relationship Id="rId18" Type="http://schemas.openxmlformats.org/officeDocument/2006/relationships/hyperlink" Target="consultantplus://offline/ref=7841F341AEEE4837575A9C97DC9AF4A1D76E57ADD8005C180DEA39D5A19F0A5604575E2A73CC1D489DBCEF25DD065A9A15B7A25AE4F4C3C94A4D1371zCK5E" TargetMode="External"/><Relationship Id="rId26" Type="http://schemas.openxmlformats.org/officeDocument/2006/relationships/hyperlink" Target="consultantplus://offline/ref=7841F341AEEE4837575A9C97DC9AF4A1D76E57ADD801511B07E539D5A19F0A5604575E2A73CC1D489DBCEF25D1065A9A15B7A25AE4F4C3C94A4D1371zCK5E" TargetMode="External"/><Relationship Id="rId39" Type="http://schemas.openxmlformats.org/officeDocument/2006/relationships/hyperlink" Target="consultantplus://offline/ref=7841F341AEEE4837575A9C97DC9AF4A1D76E57ADD801511E0FE539D5A19F0A5604575E2A73CC1D489DBCEF24D8065A9A15B7A25AE4F4C3C94A4D1371zCK5E" TargetMode="External"/><Relationship Id="rId21" Type="http://schemas.openxmlformats.org/officeDocument/2006/relationships/hyperlink" Target="consultantplus://offline/ref=7841F341AEEE4837575A9C97DC9AF4A1D76E57ADD801511B07E539D5A19F0A5604575E2A73CC1D489DBCEF25DF065A9A15B7A25AE4F4C3C94A4D1371zCK5E" TargetMode="External"/><Relationship Id="rId34" Type="http://schemas.openxmlformats.org/officeDocument/2006/relationships/hyperlink" Target="consultantplus://offline/ref=7841F341AEEE4837575A829ACAF6AAA8DC640FA2DC005F4E53B93F82FECF0C0356170073328A0E499CA2ED25D9z0K4E" TargetMode="External"/><Relationship Id="rId42" Type="http://schemas.openxmlformats.org/officeDocument/2006/relationships/hyperlink" Target="consultantplus://offline/ref=7841F341AEEE4837575A9C97DC9AF4A1D76E57ADD801511E0CE539D5A19F0A5604575E2A73CC1D4C9FB7BB749C5803C953FCAF59F8E8C3C9z5KDE" TargetMode="External"/><Relationship Id="rId47" Type="http://schemas.openxmlformats.org/officeDocument/2006/relationships/hyperlink" Target="consultantplus://offline/ref=7841F341AEEE4837575A9C97DC9AF4A1D76E57ADD8005C180DEA39D5A19F0A5604575E2A73CC1D489DBCEF24D1065A9A15B7A25AE4F4C3C94A4D1371zCK5E" TargetMode="External"/><Relationship Id="rId50" Type="http://schemas.openxmlformats.org/officeDocument/2006/relationships/hyperlink" Target="consultantplus://offline/ref=7841F341AEEE4837575A9C97DC9AF4A1D76E57ADD800531F0BE539D5A19F0A5604575E2A73CC1D489DBCEF25DD065A9A15B7A25AE4F4C3C94A4D1371zCK5E" TargetMode="External"/><Relationship Id="rId55" Type="http://schemas.openxmlformats.org/officeDocument/2006/relationships/hyperlink" Target="consultantplus://offline/ref=7841F341AEEE4837575A829ACAF6AAA8DC630AA0DA0B02445BE03380F9C05314435E547E308A154D96E8BE618D000CC94FE2AE46E4EAC2zCK1E" TargetMode="External"/><Relationship Id="rId7" Type="http://schemas.openxmlformats.org/officeDocument/2006/relationships/hyperlink" Target="consultantplus://offline/ref=7841F341AEEE4837575A9C97DC9AF4A1D76E57ADD800531F0BE539D5A19F0A5604575E2A73CC1D489DBCEF25DD065A9A15B7A25AE4F4C3C94A4D1371zCK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41F341AEEE4837575A9C97DC9AF4A1D76E57ADD800531F0BEC39D5A19F0A5604575E2A73CC1D489DBCEF25DD065A9A15B7A25AE4F4C3C94A4D1371zCK5E" TargetMode="External"/><Relationship Id="rId29" Type="http://schemas.openxmlformats.org/officeDocument/2006/relationships/hyperlink" Target="consultantplus://offline/ref=7841F341AEEE4837575A9C97DC9AF4A1D76E57ADDB05571A09E664DFA9C606540358013D748511499DBCEE26D3595F8F04EFAD5AF8EAC2D6564F12z7K9E" TargetMode="External"/><Relationship Id="rId11" Type="http://schemas.openxmlformats.org/officeDocument/2006/relationships/hyperlink" Target="consultantplus://offline/ref=7841F341AEEE4837575A829ACAF6AAA8DD640CA0DE065F4E53B93F82FECF0C0344175879388D1B1DCCF8BA28DA0F10CB50FCAD58E7zEK3E" TargetMode="External"/><Relationship Id="rId24" Type="http://schemas.openxmlformats.org/officeDocument/2006/relationships/hyperlink" Target="consultantplus://offline/ref=7841F341AEEE4837575A9C97DC9AF4A1D76E57ADD801511E0FE539D5A19F0A5604575E2A73CC1D489DBCEF25DF065A9A15B7A25AE4F4C3C94A4D1371zCK5E" TargetMode="External"/><Relationship Id="rId32" Type="http://schemas.openxmlformats.org/officeDocument/2006/relationships/hyperlink" Target="consultantplus://offline/ref=7841F341AEEE4837575A9C97DC9AF4A1D76E57ADD801561009E539D5A19F0A5604575E2A73CC1D489DBCEF27DB065A9A15B7A25AE4F4C3C94A4D1371zCK5E" TargetMode="External"/><Relationship Id="rId37" Type="http://schemas.openxmlformats.org/officeDocument/2006/relationships/hyperlink" Target="consultantplus://offline/ref=7841F341AEEE4837575A9C97DC9AF4A1D76E57ADD800511007EF39D5A19F0A5604575E2A73CC1D489DBCEF24D9065A9A15B7A25AE4F4C3C94A4D1371zCK5E" TargetMode="External"/><Relationship Id="rId40" Type="http://schemas.openxmlformats.org/officeDocument/2006/relationships/hyperlink" Target="consultantplus://offline/ref=7841F341AEEE4837575A9C97DC9AF4A1D76E57ADD801511E0FE539D5A19F0A5604575E2A73CC1D489DBCEF24D9065A9A15B7A25AE4F4C3C94A4D1371zCK5E" TargetMode="External"/><Relationship Id="rId45" Type="http://schemas.openxmlformats.org/officeDocument/2006/relationships/hyperlink" Target="consultantplus://offline/ref=7841F341AEEE4837575A9C97DC9AF4A1D76E57ADD801501F07ED39D5A19F0A5604575E2A61CC45449FBEF125D9130CCB50zEKBE" TargetMode="External"/><Relationship Id="rId53" Type="http://schemas.openxmlformats.org/officeDocument/2006/relationships/hyperlink" Target="consultantplus://offline/ref=7841F341AEEE4837575A829ACAF6AAA8DC640FA2DC005F4E53B93F82FECF0C0356170073328A0E499CA2ED25D9z0K4E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7841F341AEEE4837575A9C97DC9AF4A1D76E57ADD801511B07E539D5A19F0A5604575E2A73CC1D489DBCEF25DD065A9A15B7A25AE4F4C3C94A4D1371zCK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1F341AEEE4837575A9C97DC9AF4A1D76E57ADD801511B07E539D5A19F0A5604575E2A73CC1D489DBCEF25DD065A9A15B7A25AE4F4C3C94A4D1371zCK5E" TargetMode="External"/><Relationship Id="rId14" Type="http://schemas.openxmlformats.org/officeDocument/2006/relationships/hyperlink" Target="consultantplus://offline/ref=7841F341AEEE4837575A829ACAF6AAA8DC640FA2DC005F4E53B93F82FECF0C0356170073328A0E499CA2ED25D9z0K4E" TargetMode="External"/><Relationship Id="rId22" Type="http://schemas.openxmlformats.org/officeDocument/2006/relationships/hyperlink" Target="consultantplus://offline/ref=7841F341AEEE4837575A9C97DC9AF4A1D76E57ADD8005C180DEA39D5A19F0A5604575E2A73CC1D489DBCEF25D0065A9A15B7A25AE4F4C3C94A4D1371zCK5E" TargetMode="External"/><Relationship Id="rId27" Type="http://schemas.openxmlformats.org/officeDocument/2006/relationships/hyperlink" Target="consultantplus://offline/ref=7841F341AEEE4837575A9C97DC9AF4A1D76E57ADD801511E0FE539D5A19F0A5604575E2A73CC1D489DBCEF25D0065A9A15B7A25AE4F4C3C94A4D1371zCK5E" TargetMode="External"/><Relationship Id="rId30" Type="http://schemas.openxmlformats.org/officeDocument/2006/relationships/hyperlink" Target="consultantplus://offline/ref=7841F341AEEE4837575A9C97DC9AF4A1D76E57ADD800571907EB39D5A19F0A5604575E2A73CC1D489DBCEF24DE065A9A15B7A25AE4F4C3C94A4D1371zCK5E" TargetMode="External"/><Relationship Id="rId35" Type="http://schemas.openxmlformats.org/officeDocument/2006/relationships/hyperlink" Target="consultantplus://offline/ref=7841F341AEEE4837575A9C97DC9AF4A1D76E57ADD800511007EF39D5A19F0A5604575E2A73CC1D489DBCEF24D9065A9A15B7A25AE4F4C3C94A4D1371zCK5E" TargetMode="External"/><Relationship Id="rId43" Type="http://schemas.openxmlformats.org/officeDocument/2006/relationships/hyperlink" Target="consultantplus://offline/ref=7841F341AEEE4837575A9C97DC9AF4A1D76E57ADD801511E0CE539D5A19F0A5604575E2A61CC45449FBEF125D9130CCB50zEKBE" TargetMode="External"/><Relationship Id="rId48" Type="http://schemas.openxmlformats.org/officeDocument/2006/relationships/hyperlink" Target="consultantplus://offline/ref=7841F341AEEE4837575A9C97DC9AF4A1D76E57ADD800571907EB39D5A19F0A5604575E2A73CC1D489DBCEF24DE065A9A15B7A25AE4F4C3C94A4D1371zCK5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841F341AEEE4837575A9C97DC9AF4A1D76E57ADD8005C180DEA39D5A19F0A5604575E2A73CC1D489DBCEF25DD065A9A15B7A25AE4F4C3C94A4D1371zCK5E" TargetMode="External"/><Relationship Id="rId51" Type="http://schemas.openxmlformats.org/officeDocument/2006/relationships/hyperlink" Target="consultantplus://offline/ref=7841F341AEEE4837575A9C97DC9AF4A1D76E57ADD801511B07E539D5A19F0A5604575E2A73CC1D489DBCEF24DB065A9A15B7A25AE4F4C3C94A4D1371zCK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41F341AEEE4837575A829ACAF6AAA8DC6D0CA4DB075F4E53B93F82FECF0C034417587A3BDC410DC8B1ED27C60D0FD553E2AEz5K1E" TargetMode="External"/><Relationship Id="rId17" Type="http://schemas.openxmlformats.org/officeDocument/2006/relationships/hyperlink" Target="consultantplus://offline/ref=7841F341AEEE4837575A9C97DC9AF4A1D76E57ADD800531F0BE539D5A19F0A5604575E2A73CC1D489DBCEF25DD065A9A15B7A25AE4F4C3C94A4D1371zCK5E" TargetMode="External"/><Relationship Id="rId25" Type="http://schemas.openxmlformats.org/officeDocument/2006/relationships/hyperlink" Target="consultantplus://offline/ref=7841F341AEEE4837575A9C97DC9AF4A1D76E57ADD8005C180DEA39D5A19F0A5604575E2A73CC1D489DBCEF24DA065A9A15B7A25AE4F4C3C94A4D1371zCK5E" TargetMode="External"/><Relationship Id="rId33" Type="http://schemas.openxmlformats.org/officeDocument/2006/relationships/hyperlink" Target="consultantplus://offline/ref=7841F341AEEE4837575A9C97DC9AF4A1D76E57ADD801511D0AE439D5A19F0A5604575E2A73CC1D4B96E8BE618D000CC94FE2AE46E4EAC2zCK1E" TargetMode="External"/><Relationship Id="rId38" Type="http://schemas.openxmlformats.org/officeDocument/2006/relationships/hyperlink" Target="consultantplus://offline/ref=7841F341AEEE4837575A9C97DC9AF4A1D76E57ADD800571907EB39D5A19F0A5604575E2A73CC1D489DBCEF24DE065A9A15B7A25AE4F4C3C94A4D1371zCK5E" TargetMode="External"/><Relationship Id="rId46" Type="http://schemas.openxmlformats.org/officeDocument/2006/relationships/hyperlink" Target="consultantplus://offline/ref=7841F341AEEE4837575A9C97DC9AF4A1D76E57ADD801501F07ED39D5A19F0A5604575E2A61CC45449FBEF125D9130CCB50zEKBE" TargetMode="External"/><Relationship Id="rId20" Type="http://schemas.openxmlformats.org/officeDocument/2006/relationships/hyperlink" Target="consultantplus://offline/ref=7841F341AEEE4837575A9C97DC9AF4A1D76E57ADD801511E0FE539D5A19F0A5604575E2A73CC1D489DBCEF25DD065A9A15B7A25AE4F4C3C94A4D1371zCK5E" TargetMode="External"/><Relationship Id="rId41" Type="http://schemas.openxmlformats.org/officeDocument/2006/relationships/hyperlink" Target="consultantplus://offline/ref=7841F341AEEE4837575A9C97DC9AF4A1D76E57ADD801511E0FE539D5A19F0A5604575E2A73CC1D489DBCEF24DA065A9A15B7A25AE4F4C3C94A4D1371zCK5E" TargetMode="External"/><Relationship Id="rId54" Type="http://schemas.openxmlformats.org/officeDocument/2006/relationships/hyperlink" Target="consultantplus://offline/ref=7841F341AEEE4837575A9C97DC9AF4A1D76E57ADD801511E0CE539D5A19F0A5604575E2A73CC1D4A96E8BE618D000CC94FE2AE46E4EAC2zCK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1F341AEEE4837575A9C97DC9AF4A1D76E57ADD800531F0BEC39D5A19F0A5604575E2A73CC1D489DBCEF25DD065A9A15B7A25AE4F4C3C94A4D1371zCK5E" TargetMode="External"/><Relationship Id="rId15" Type="http://schemas.openxmlformats.org/officeDocument/2006/relationships/hyperlink" Target="consultantplus://offline/ref=7841F341AEEE4837575A9C97DC9AF4A1D76E57ADD801511E0BEB39D5A19F0A5604575E2A73CC1D489DBCE620DC065A9A15B7A25AE4F4C3C94A4D1371zCK5E" TargetMode="External"/><Relationship Id="rId23" Type="http://schemas.openxmlformats.org/officeDocument/2006/relationships/hyperlink" Target="consultantplus://offline/ref=7841F341AEEE4837575A9C97DC9AF4A1D76E57ADD801511B07E539D5A19F0A5604575E2A73CC1D489DBCEF25D0065A9A15B7A25AE4F4C3C94A4D1371zCK5E" TargetMode="External"/><Relationship Id="rId28" Type="http://schemas.openxmlformats.org/officeDocument/2006/relationships/hyperlink" Target="consultantplus://offline/ref=7841F341AEEE4837575A829ACAF6AAA8DD640CA0DE065F4E53B93F82FECF0C0356170073328A0E499CA2ED25D9z0K4E" TargetMode="External"/><Relationship Id="rId36" Type="http://schemas.openxmlformats.org/officeDocument/2006/relationships/hyperlink" Target="consultantplus://offline/ref=7841F341AEEE4837575A829ACAF6AAA8DC640FA2DC005F4E53B93F82FECF0C0356170073328A0E499CA2ED25D9z0K4E" TargetMode="External"/><Relationship Id="rId49" Type="http://schemas.openxmlformats.org/officeDocument/2006/relationships/hyperlink" Target="consultantplus://offline/ref=7841F341AEEE4837575A9C97DC9AF4A1D76E57ADD801511E0FE539D5A19F0A5604575E2A73CC1D489DBCEF24DB065A9A15B7A25AE4F4C3C94A4D1371zCK5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841F341AEEE4837575A9C97DC9AF4A1D76E57ADD801511E0FE539D5A19F0A5604575E2A73CC1D489DBCEF25DD065A9A15B7A25AE4F4C3C94A4D1371zCK5E" TargetMode="External"/><Relationship Id="rId31" Type="http://schemas.openxmlformats.org/officeDocument/2006/relationships/hyperlink" Target="consultantplus://offline/ref=7841F341AEEE4837575A9C97DC9AF4A1D76E57ADD106521F0EE664DFA9C606540358013D748511499DB8EB20D3595F8F04EFAD5AF8EAC2D6564F12z7K9E" TargetMode="External"/><Relationship Id="rId44" Type="http://schemas.openxmlformats.org/officeDocument/2006/relationships/hyperlink" Target="consultantplus://offline/ref=7841F341AEEE4837575A829ACAF6AAA8DC6D0CA4DB075F4E53B93F82FECF0C0356170073328A0E499CA2ED25D9z0K4E" TargetMode="External"/><Relationship Id="rId52" Type="http://schemas.openxmlformats.org/officeDocument/2006/relationships/hyperlink" Target="consultantplus://offline/ref=7841F341AEEE4837575A9C97DC9AF4A1D76E57ADD801511B07E539D5A19F0A5604575E2A73CC1D489DBCEF24DC065A9A15B7A25AE4F4C3C94A4D1371zC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12872</Words>
  <Characters>73374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2019-01-22T04:10:00Z</dcterms:created>
  <dcterms:modified xsi:type="dcterms:W3CDTF">2019-01-22T04:11:00Z</dcterms:modified>
</cp:coreProperties>
</file>