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CF" w:rsidRDefault="00D902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02CF" w:rsidRDefault="00D902CF">
      <w:pPr>
        <w:pStyle w:val="ConsPlusNormal"/>
        <w:ind w:firstLine="540"/>
        <w:jc w:val="both"/>
        <w:outlineLvl w:val="0"/>
      </w:pPr>
    </w:p>
    <w:p w:rsidR="00D902CF" w:rsidRDefault="00D902CF">
      <w:pPr>
        <w:pStyle w:val="ConsPlusTitle"/>
        <w:jc w:val="center"/>
        <w:outlineLvl w:val="0"/>
      </w:pPr>
      <w:r>
        <w:t>МЭРИЯ ГОРОДА НОВОСИБИРСКА</w:t>
      </w:r>
    </w:p>
    <w:p w:rsidR="00D902CF" w:rsidRDefault="00D902CF">
      <w:pPr>
        <w:pStyle w:val="ConsPlusTitle"/>
        <w:jc w:val="center"/>
      </w:pPr>
    </w:p>
    <w:p w:rsidR="00D902CF" w:rsidRDefault="00D902CF">
      <w:pPr>
        <w:pStyle w:val="ConsPlusTitle"/>
        <w:jc w:val="center"/>
      </w:pPr>
      <w:r>
        <w:t>ПОСТАНОВЛЕНИЕ</w:t>
      </w:r>
    </w:p>
    <w:p w:rsidR="00D902CF" w:rsidRDefault="00D902CF">
      <w:pPr>
        <w:pStyle w:val="ConsPlusTitle"/>
        <w:jc w:val="center"/>
      </w:pPr>
      <w:r>
        <w:t>от 24 октября 2016 г. N 4835</w:t>
      </w:r>
    </w:p>
    <w:p w:rsidR="00D902CF" w:rsidRDefault="00D902CF">
      <w:pPr>
        <w:pStyle w:val="ConsPlusTitle"/>
        <w:jc w:val="center"/>
      </w:pPr>
    </w:p>
    <w:p w:rsidR="00D902CF" w:rsidRDefault="00D902CF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D902CF" w:rsidRDefault="00D902CF">
      <w:pPr>
        <w:pStyle w:val="ConsPlusTitle"/>
        <w:jc w:val="center"/>
      </w:pPr>
      <w:r>
        <w:t xml:space="preserve">ДЛЯ ОРГАНИЗАЦИИ И ОСУЩЕСТВЛЕНИЯ МЕРОПРИЯТИЙ </w:t>
      </w:r>
      <w:proofErr w:type="gramStart"/>
      <w:r>
        <w:t>ПО</w:t>
      </w:r>
      <w:proofErr w:type="gramEnd"/>
      <w:r>
        <w:t xml:space="preserve"> ГРАЖДАНСКОЙ</w:t>
      </w:r>
    </w:p>
    <w:p w:rsidR="00D902CF" w:rsidRDefault="00D902CF">
      <w:pPr>
        <w:pStyle w:val="ConsPlusTitle"/>
        <w:jc w:val="center"/>
      </w:pPr>
      <w:r>
        <w:t>ОБОРОНЕ И ЗАЩИТЕ НАСЕЛЕНИЯ И ТЕРРИТОРИИ ГОРОДА НОВОСИБИРСКА</w:t>
      </w:r>
    </w:p>
    <w:p w:rsidR="00D902CF" w:rsidRDefault="00D902CF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D902CF" w:rsidRDefault="00D902CF">
      <w:pPr>
        <w:pStyle w:val="ConsPlusTitle"/>
        <w:jc w:val="center"/>
      </w:pPr>
      <w:r>
        <w:t>ХАРАКТЕРА" НА 2017 - 2020 ГОДЫ</w:t>
      </w:r>
    </w:p>
    <w:p w:rsidR="00D902CF" w:rsidRDefault="00D9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CF" w:rsidRDefault="00D90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6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26.12.2017 </w:t>
            </w:r>
            <w:hyperlink r:id="rId7" w:history="1">
              <w:r>
                <w:rPr>
                  <w:color w:val="0000FF"/>
                </w:rPr>
                <w:t>N 5737</w:t>
              </w:r>
            </w:hyperlink>
            <w:r>
              <w:rPr>
                <w:color w:val="392C69"/>
              </w:rPr>
              <w:t xml:space="preserve">, от 02.07.2018 </w:t>
            </w:r>
            <w:hyperlink r:id="rId8" w:history="1">
              <w:r>
                <w:rPr>
                  <w:color w:val="0000FF"/>
                </w:rPr>
                <w:t>N 2382</w:t>
              </w:r>
            </w:hyperlink>
            <w:r>
              <w:rPr>
                <w:color w:val="392C69"/>
              </w:rPr>
              <w:t>,</w:t>
            </w:r>
          </w:p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9" w:history="1">
              <w:r>
                <w:rPr>
                  <w:color w:val="0000FF"/>
                </w:rPr>
                <w:t>N 4577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2CF" w:rsidRDefault="00D902CF">
      <w:pPr>
        <w:pStyle w:val="ConsPlusNormal"/>
        <w:jc w:val="center"/>
      </w:pPr>
    </w:p>
    <w:p w:rsidR="00D902CF" w:rsidRDefault="00D902CF">
      <w:pPr>
        <w:pStyle w:val="ConsPlusNormal"/>
        <w:ind w:firstLine="540"/>
        <w:jc w:val="both"/>
      </w:pPr>
      <w:proofErr w:type="gramStart"/>
      <w:r>
        <w:t xml:space="preserve">В целях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характера, в соответствии с Федеральными законами от 21.12.1994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1" w:history="1">
        <w:r>
          <w:rPr>
            <w:color w:val="0000FF"/>
          </w:rPr>
          <w:t>N 28-ФЗ</w:t>
        </w:r>
      </w:hyperlink>
      <w:r>
        <w:t xml:space="preserve"> "О гражданской обороне",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</w:t>
      </w:r>
      <w:proofErr w:type="gramEnd"/>
      <w:r>
        <w:t xml:space="preserve"> </w:t>
      </w:r>
      <w:proofErr w:type="gramStart"/>
      <w:r>
        <w:t xml:space="preserve">самоуправления в Российской Федерации",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 и признании утратившими силу отдельных правовых актов мэрии города Новосибирска, установленным постановлением мэрии города Новосибирска от 19.06.2014 N</w:t>
      </w:r>
      <w:proofErr w:type="gramEnd"/>
      <w:r>
        <w:t xml:space="preserve"> 5141,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"Создание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характера" на 2017 - 2020 годы (приложение).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от 30.09.2014 </w:t>
      </w:r>
      <w:hyperlink r:id="rId16" w:history="1">
        <w:r>
          <w:rPr>
            <w:color w:val="0000FF"/>
          </w:rPr>
          <w:t>N 8567</w:t>
        </w:r>
      </w:hyperlink>
      <w:r>
        <w:t xml:space="preserve"> "Об утверждении ведомственной целевой программы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годы";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от 02.03.2015 </w:t>
      </w:r>
      <w:hyperlink r:id="rId17" w:history="1">
        <w:r>
          <w:rPr>
            <w:color w:val="0000FF"/>
          </w:rPr>
          <w:t>N 2295</w:t>
        </w:r>
      </w:hyperlink>
      <w:r>
        <w:t xml:space="preserve"> "О внесении изменений в ведомственную целевую программу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годы, утвержденную постановлением мэрии города Новосибирска от 30.09.2014 N 8567";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от 03.06.2015 </w:t>
      </w:r>
      <w:hyperlink r:id="rId18" w:history="1">
        <w:r>
          <w:rPr>
            <w:color w:val="0000FF"/>
          </w:rPr>
          <w:t>N 3879</w:t>
        </w:r>
      </w:hyperlink>
      <w:r>
        <w:t xml:space="preserve"> "О внесении изменений в ведомственную целевую программу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годы, утвержденную постановлением мэрии города Новосибирска от 30.09.2014 N 8567";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lastRenderedPageBreak/>
        <w:t xml:space="preserve">от 01.12.2015 </w:t>
      </w:r>
      <w:hyperlink r:id="rId19" w:history="1">
        <w:r>
          <w:rPr>
            <w:color w:val="0000FF"/>
          </w:rPr>
          <w:t>N 6875</w:t>
        </w:r>
      </w:hyperlink>
      <w:r>
        <w:t xml:space="preserve"> "О внесении изменений в ведомственную целевую программу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годы, утвержденную постановлением мэрии города Новосибирска от 30.09.2014 N 8567";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от 22.03.2016 </w:t>
      </w:r>
      <w:hyperlink r:id="rId20" w:history="1">
        <w:r>
          <w:rPr>
            <w:color w:val="0000FF"/>
          </w:rPr>
          <w:t>N 1045</w:t>
        </w:r>
      </w:hyperlink>
      <w:r>
        <w:t xml:space="preserve"> "О внесении изменений в ведомственную целевую программу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годы, утвержденную постановлением мэрии города Новосибирска от 30.09.2014 N 8567";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от 26.08.2016 </w:t>
      </w:r>
      <w:hyperlink r:id="rId21" w:history="1">
        <w:r>
          <w:rPr>
            <w:color w:val="0000FF"/>
          </w:rPr>
          <w:t>N 3910</w:t>
        </w:r>
      </w:hyperlink>
      <w:r>
        <w:t xml:space="preserve"> "О внесении изменений в ведомственную целевую программу "Развитие сил и сре</w:t>
      </w:r>
      <w:proofErr w:type="gramStart"/>
      <w:r>
        <w:t>дств дл</w:t>
      </w:r>
      <w:proofErr w:type="gramEnd"/>
      <w:r>
        <w:t>я защиты населения и территории города Новосибирска от чрезвычайных ситуаций" на 2015 - 2017 годы, утвержденную постановлением мэрии города Новосибирска от 30.09.2014 N 8567".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3. Постановление вступает в силу с 01.01.2017.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4. Департаменту по чрезвычайным ситуациям и мобилизационной работе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jc w:val="right"/>
      </w:pPr>
      <w:r>
        <w:t>Мэр города Новосибирска</w:t>
      </w:r>
    </w:p>
    <w:p w:rsidR="00D902CF" w:rsidRDefault="00D902CF">
      <w:pPr>
        <w:pStyle w:val="ConsPlusNormal"/>
        <w:jc w:val="right"/>
      </w:pPr>
      <w:r>
        <w:t>А.Е.ЛОКОТЬ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jc w:val="right"/>
        <w:outlineLvl w:val="0"/>
      </w:pPr>
      <w:r>
        <w:t>Приложение</w:t>
      </w:r>
    </w:p>
    <w:p w:rsidR="00D902CF" w:rsidRDefault="00D902CF">
      <w:pPr>
        <w:pStyle w:val="ConsPlusNormal"/>
        <w:jc w:val="right"/>
      </w:pPr>
      <w:r>
        <w:t>к постановлению</w:t>
      </w:r>
    </w:p>
    <w:p w:rsidR="00D902CF" w:rsidRDefault="00D902CF">
      <w:pPr>
        <w:pStyle w:val="ConsPlusNormal"/>
        <w:jc w:val="right"/>
      </w:pPr>
      <w:r>
        <w:t>мэрии города Новосибирска</w:t>
      </w:r>
    </w:p>
    <w:p w:rsidR="00D902CF" w:rsidRDefault="00D902CF">
      <w:pPr>
        <w:pStyle w:val="ConsPlusNormal"/>
        <w:jc w:val="right"/>
      </w:pPr>
      <w:r>
        <w:t>от 24.10.2016 N 4835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D902CF" w:rsidRDefault="00D902CF">
      <w:pPr>
        <w:pStyle w:val="ConsPlusTitle"/>
        <w:jc w:val="center"/>
      </w:pPr>
      <w:r>
        <w:t>"СОЗДАНИЕ УСЛОВИЙ ДЛЯ ОРГАНИЗАЦИИ И ОСУЩЕСТВЛЕНИЯ</w:t>
      </w:r>
    </w:p>
    <w:p w:rsidR="00D902CF" w:rsidRDefault="00D902CF">
      <w:pPr>
        <w:pStyle w:val="ConsPlusTitle"/>
        <w:jc w:val="center"/>
      </w:pPr>
      <w:r>
        <w:t>МЕРОПРИЯТИЙ ПО ГРАЖДАНСКОЙ ОБОРОНЕ И ЗАЩИТЕ НАСЕЛЕНИЯ</w:t>
      </w:r>
    </w:p>
    <w:p w:rsidR="00D902CF" w:rsidRDefault="00D902CF">
      <w:pPr>
        <w:pStyle w:val="ConsPlusTitle"/>
        <w:jc w:val="center"/>
      </w:pPr>
      <w:r>
        <w:t>И ТЕРРИТОРИИ ГОРОДА НОВОСИБИРСКА ОТ ЧРЕЗВЫЧАЙНЫХ СИТУАЦИЙ</w:t>
      </w:r>
    </w:p>
    <w:p w:rsidR="00D902CF" w:rsidRDefault="00D902CF">
      <w:pPr>
        <w:pStyle w:val="ConsPlusTitle"/>
        <w:jc w:val="center"/>
      </w:pPr>
      <w:r>
        <w:t>ПРИРОДНОГО И ТЕХНОГЕННОГО ХАРАКТЕРА" НА 2017 - 2020 ГОДЫ</w:t>
      </w:r>
    </w:p>
    <w:p w:rsidR="00D902CF" w:rsidRDefault="00D9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CF" w:rsidRDefault="00D90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22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26.12.2017 </w:t>
            </w:r>
            <w:hyperlink r:id="rId23" w:history="1">
              <w:r>
                <w:rPr>
                  <w:color w:val="0000FF"/>
                </w:rPr>
                <w:t>N 5737</w:t>
              </w:r>
            </w:hyperlink>
            <w:r>
              <w:rPr>
                <w:color w:val="392C69"/>
              </w:rPr>
              <w:t xml:space="preserve">, от 02.07.2018 </w:t>
            </w:r>
            <w:hyperlink r:id="rId24" w:history="1">
              <w:r>
                <w:rPr>
                  <w:color w:val="0000FF"/>
                </w:rPr>
                <w:t>N 2382</w:t>
              </w:r>
            </w:hyperlink>
            <w:r>
              <w:rPr>
                <w:color w:val="392C69"/>
              </w:rPr>
              <w:t>,</w:t>
            </w:r>
          </w:p>
          <w:p w:rsidR="00D902CF" w:rsidRDefault="00D9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25" w:history="1">
              <w:r>
                <w:rPr>
                  <w:color w:val="0000FF"/>
                </w:rPr>
                <w:t>N 4577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1. Паспорт муниципальной программы "Создание</w:t>
      </w:r>
    </w:p>
    <w:p w:rsidR="00D902CF" w:rsidRDefault="00D902CF">
      <w:pPr>
        <w:pStyle w:val="ConsPlusTitle"/>
        <w:jc w:val="center"/>
      </w:pPr>
      <w:r>
        <w:t>условий для организации и осуществления мероприятий</w:t>
      </w:r>
    </w:p>
    <w:p w:rsidR="00D902CF" w:rsidRDefault="00D902CF">
      <w:pPr>
        <w:pStyle w:val="ConsPlusTitle"/>
        <w:jc w:val="center"/>
      </w:pPr>
      <w:r>
        <w:t>по гражданской обороне и защите населения и территории</w:t>
      </w:r>
    </w:p>
    <w:p w:rsidR="00D902CF" w:rsidRDefault="00D902CF">
      <w:pPr>
        <w:pStyle w:val="ConsPlusTitle"/>
        <w:jc w:val="center"/>
      </w:pPr>
      <w:r>
        <w:t>города Новосибирска от чрезвычайных ситуаций природного</w:t>
      </w:r>
    </w:p>
    <w:p w:rsidR="00D902CF" w:rsidRDefault="00D902CF">
      <w:pPr>
        <w:pStyle w:val="ConsPlusTitle"/>
        <w:jc w:val="center"/>
      </w:pPr>
      <w:r>
        <w:lastRenderedPageBreak/>
        <w:t>и техногенного характера" на 2017 - 2020 годы</w:t>
      </w:r>
    </w:p>
    <w:p w:rsidR="00D902CF" w:rsidRDefault="00D902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902CF">
        <w:tc>
          <w:tcPr>
            <w:tcW w:w="2211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"Создание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характера" на 2017 - 2020 годы (далее - Программа)</w:t>
            </w:r>
          </w:p>
        </w:tc>
      </w:tr>
      <w:tr w:rsidR="00D902CF">
        <w:tc>
          <w:tcPr>
            <w:tcW w:w="9071" w:type="dxa"/>
            <w:gridSpan w:val="2"/>
            <w:tcBorders>
              <w:top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14.03.2017 N 967)</w:t>
            </w:r>
          </w:p>
        </w:tc>
      </w:tr>
      <w:tr w:rsidR="00D902CF">
        <w:tblPrEx>
          <w:tblBorders>
            <w:insideH w:val="single" w:sz="4" w:space="0" w:color="auto"/>
          </w:tblBorders>
        </w:tblPrEx>
        <w:tc>
          <w:tcPr>
            <w:tcW w:w="2211" w:type="dxa"/>
          </w:tcPr>
          <w:p w:rsidR="00D902CF" w:rsidRDefault="00D902CF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860" w:type="dxa"/>
          </w:tcPr>
          <w:p w:rsidR="00D902CF" w:rsidRDefault="00D902CF">
            <w:pPr>
              <w:pStyle w:val="ConsPlusNormal"/>
              <w:jc w:val="both"/>
            </w:pPr>
            <w:r>
              <w:t>Департамент по чрезвычайным ситуациям и мобилизационной работе мэрии города Новосибирска (далее - ДЧСиМР)</w:t>
            </w:r>
          </w:p>
        </w:tc>
      </w:tr>
      <w:tr w:rsidR="00D902CF">
        <w:tblPrEx>
          <w:tblBorders>
            <w:insideH w:val="single" w:sz="4" w:space="0" w:color="auto"/>
          </w:tblBorders>
        </w:tblPrEx>
        <w:tc>
          <w:tcPr>
            <w:tcW w:w="2211" w:type="dxa"/>
          </w:tcPr>
          <w:p w:rsidR="00D902CF" w:rsidRDefault="00D902CF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6860" w:type="dxa"/>
          </w:tcPr>
          <w:p w:rsidR="00D902CF" w:rsidRDefault="00D902CF">
            <w:pPr>
              <w:pStyle w:val="ConsPlusNormal"/>
              <w:jc w:val="both"/>
            </w:pPr>
            <w:r>
              <w:t>ДЧСиМР;</w:t>
            </w:r>
          </w:p>
          <w:p w:rsidR="00D902CF" w:rsidRDefault="00D902CF">
            <w:pPr>
              <w:pStyle w:val="ConsPlusNormal"/>
              <w:jc w:val="both"/>
            </w:pPr>
            <w:r>
              <w:t>муниципальное казенное учреждение города Новосибирска "Служба аварийно-спасательных работ и гражданской защиты" (далее - МКУ "САСРиГЗ");</w:t>
            </w:r>
          </w:p>
          <w:p w:rsidR="00D902CF" w:rsidRDefault="00D902CF">
            <w:pPr>
              <w:pStyle w:val="ConsPlusNormal"/>
              <w:jc w:val="both"/>
            </w:pPr>
            <w:r>
              <w:t>муниципальное казенное учреждение города Новосибирска "Единая дежурно-диспетчерская служба города Новосибирска" (далее - МКУ "ЕДДС")</w:t>
            </w:r>
          </w:p>
        </w:tc>
      </w:tr>
      <w:tr w:rsidR="00D902CF">
        <w:tblPrEx>
          <w:tblBorders>
            <w:insideH w:val="single" w:sz="4" w:space="0" w:color="auto"/>
          </w:tblBorders>
        </w:tblPrEx>
        <w:tc>
          <w:tcPr>
            <w:tcW w:w="2211" w:type="dxa"/>
          </w:tcPr>
          <w:p w:rsidR="00D902CF" w:rsidRDefault="00D902CF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860" w:type="dxa"/>
          </w:tcPr>
          <w:p w:rsidR="00D902CF" w:rsidRDefault="00D902CF">
            <w:pPr>
              <w:pStyle w:val="ConsPlusNormal"/>
              <w:jc w:val="both"/>
            </w:pPr>
            <w:r>
              <w:t>ДЧСиМР</w:t>
            </w:r>
          </w:p>
        </w:tc>
      </w:tr>
      <w:tr w:rsidR="00D902CF">
        <w:tblPrEx>
          <w:tblBorders>
            <w:insideH w:val="single" w:sz="4" w:space="0" w:color="auto"/>
          </w:tblBorders>
        </w:tblPrEx>
        <w:tc>
          <w:tcPr>
            <w:tcW w:w="2211" w:type="dxa"/>
          </w:tcPr>
          <w:p w:rsidR="00D902CF" w:rsidRDefault="00D902CF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6860" w:type="dxa"/>
          </w:tcPr>
          <w:p w:rsidR="00D902CF" w:rsidRDefault="00D902CF">
            <w:pPr>
              <w:pStyle w:val="ConsPlusNormal"/>
              <w:jc w:val="both"/>
            </w:pPr>
            <w:r>
              <w:t>Цель:</w:t>
            </w:r>
          </w:p>
          <w:p w:rsidR="00D902CF" w:rsidRDefault="00D902CF">
            <w:pPr>
              <w:pStyle w:val="ConsPlusNormal"/>
              <w:jc w:val="both"/>
            </w:pPr>
            <w:r>
              <w:t>организация и осуществление мероприятий по гражданской обороне и защите населения и территории города Новосибирска от чрезвычайных ситуаций природного и техногенного характера.</w:t>
            </w:r>
          </w:p>
          <w:p w:rsidR="00D902CF" w:rsidRDefault="00D902CF">
            <w:pPr>
              <w:pStyle w:val="ConsPlusNormal"/>
              <w:jc w:val="both"/>
            </w:pPr>
            <w:r>
              <w:t>Задачи:</w:t>
            </w:r>
          </w:p>
          <w:p w:rsidR="00D902CF" w:rsidRDefault="00D902CF">
            <w:pPr>
              <w:pStyle w:val="ConsPlusNormal"/>
              <w:jc w:val="both"/>
            </w:pPr>
            <w:r>
              <w:t>обеспечение организации и осуществления мероприятий по гражданской обороне;</w:t>
            </w:r>
          </w:p>
          <w:p w:rsidR="00D902CF" w:rsidRDefault="00D902CF">
            <w:pPr>
              <w:pStyle w:val="ConsPlusNormal"/>
              <w:jc w:val="both"/>
            </w:pPr>
            <w:r>
              <w:t>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характера;</w:t>
            </w:r>
          </w:p>
          <w:p w:rsidR="00D902CF" w:rsidRDefault="00D902CF">
            <w:pPr>
              <w:pStyle w:val="ConsPlusNormal"/>
              <w:jc w:val="both"/>
            </w:pPr>
            <w:r>
              <w:t>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</w:t>
            </w:r>
          </w:p>
        </w:tc>
      </w:tr>
      <w:tr w:rsidR="00D902CF">
        <w:tc>
          <w:tcPr>
            <w:tcW w:w="2211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Целевые индикаторы:</w:t>
            </w:r>
          </w:p>
          <w:p w:rsidR="00D902CF" w:rsidRDefault="00D902CF">
            <w:pPr>
              <w:pStyle w:val="ConsPlusNormal"/>
              <w:jc w:val="both"/>
            </w:pPr>
            <w:r>
              <w:t>охват территории города Новосибирска муниципальной автоматизированной системой централизованного оповещения населения - не менее 95%;</w:t>
            </w:r>
          </w:p>
          <w:p w:rsidR="00D902CF" w:rsidRDefault="00D902CF">
            <w:pPr>
              <w:pStyle w:val="ConsPlusNormal"/>
              <w:jc w:val="both"/>
            </w:pPr>
            <w:r>
              <w:t>число функционирующих объектов гражданской обороны - 8 объектов;</w:t>
            </w:r>
          </w:p>
          <w:p w:rsidR="00D902CF" w:rsidRDefault="00D902CF">
            <w:pPr>
              <w:pStyle w:val="ConsPlusNormal"/>
              <w:jc w:val="both"/>
            </w:pPr>
            <w:r>
              <w:t>доля модернизированных типовых унифицированных программно-технических комплексов системы "051" с дальнейшим переходом на систему обеспечения вызова экстренных оперативных служб по единому номеру "112" от необходимого числа комплексов - 100%;</w:t>
            </w:r>
          </w:p>
          <w:p w:rsidR="00D902CF" w:rsidRDefault="00D902CF">
            <w:pPr>
              <w:pStyle w:val="ConsPlusNormal"/>
              <w:jc w:val="both"/>
            </w:pPr>
            <w:r>
              <w:t>количество мест, запрещенных для купания, оснащенных информацией о безопасности людей на водных объектах, - 34 места;</w:t>
            </w:r>
          </w:p>
          <w:p w:rsidR="00D902CF" w:rsidRDefault="00D902CF">
            <w:pPr>
              <w:pStyle w:val="ConsPlusNormal"/>
              <w:jc w:val="both"/>
            </w:pPr>
            <w:r>
              <w:t xml:space="preserve">обеспеченность подведомственных организаций ДЧСиМР имуществом, автомобильной и спасательной техникой, комплектами средств индивидуальной защиты, специальным и спасательным </w:t>
            </w:r>
            <w:r>
              <w:lastRenderedPageBreak/>
              <w:t>оборудованием - 100%</w:t>
            </w:r>
          </w:p>
        </w:tc>
      </w:tr>
      <w:tr w:rsidR="00D902CF">
        <w:tc>
          <w:tcPr>
            <w:tcW w:w="9071" w:type="dxa"/>
            <w:gridSpan w:val="2"/>
            <w:tcBorders>
              <w:top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4577)</w:t>
            </w:r>
          </w:p>
        </w:tc>
      </w:tr>
      <w:tr w:rsidR="00D902CF">
        <w:tblPrEx>
          <w:tblBorders>
            <w:insideH w:val="single" w:sz="4" w:space="0" w:color="auto"/>
          </w:tblBorders>
        </w:tblPrEx>
        <w:tc>
          <w:tcPr>
            <w:tcW w:w="2211" w:type="dxa"/>
          </w:tcPr>
          <w:p w:rsidR="00D902CF" w:rsidRDefault="00D902CF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860" w:type="dxa"/>
          </w:tcPr>
          <w:p w:rsidR="00D902CF" w:rsidRDefault="00D902CF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D902CF">
        <w:tc>
          <w:tcPr>
            <w:tcW w:w="2211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Финансирование Программы осуществляется в объеме 578270,70 тыс. рублей, в том числе:</w:t>
            </w:r>
          </w:p>
          <w:p w:rsidR="00D902CF" w:rsidRDefault="00D902CF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- 578270,70 тыс. рублей</w:t>
            </w:r>
          </w:p>
        </w:tc>
      </w:tr>
      <w:tr w:rsidR="00D902CF">
        <w:tc>
          <w:tcPr>
            <w:tcW w:w="9071" w:type="dxa"/>
            <w:gridSpan w:val="2"/>
            <w:tcBorders>
              <w:top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 xml:space="preserve">(в ред. постановлений мэрии г. Новосибирска от 14.03.2017 </w:t>
            </w:r>
            <w:hyperlink r:id="rId28" w:history="1">
              <w:r>
                <w:rPr>
                  <w:color w:val="0000FF"/>
                </w:rPr>
                <w:t>N 967</w:t>
              </w:r>
            </w:hyperlink>
            <w:r>
              <w:t xml:space="preserve">, от 26.12.2017 </w:t>
            </w:r>
            <w:hyperlink r:id="rId29" w:history="1">
              <w:r>
                <w:rPr>
                  <w:color w:val="0000FF"/>
                </w:rPr>
                <w:t>N 5737</w:t>
              </w:r>
            </w:hyperlink>
            <w:r>
              <w:t xml:space="preserve">, от 02.07.2018 </w:t>
            </w:r>
            <w:hyperlink r:id="rId30" w:history="1">
              <w:r>
                <w:rPr>
                  <w:color w:val="0000FF"/>
                </w:rPr>
                <w:t>N 2382</w:t>
              </w:r>
            </w:hyperlink>
            <w:r>
              <w:t>)</w:t>
            </w:r>
          </w:p>
        </w:tc>
      </w:tr>
    </w:tbl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  <w:r>
        <w:t>Мероприятия по гражданской обороне и защите населения и территории города Новосибирска от чрезвычайных ситуаций природного и техногенного характера основаны на принципе планирования и осуществления мероприятий с учетом экономических, природных и иных характеристик, особенностей территории города Новосибирска и степени реальной опасности возникновения чрезвычайных ситуаций.</w:t>
      </w:r>
    </w:p>
    <w:p w:rsidR="00D902CF" w:rsidRDefault="00D902CF">
      <w:pPr>
        <w:pStyle w:val="ConsPlusNormal"/>
        <w:spacing w:before="220"/>
        <w:ind w:firstLine="540"/>
        <w:jc w:val="both"/>
      </w:pPr>
      <w:proofErr w:type="gramStart"/>
      <w:r>
        <w:t>В рамках такого планирования на территории города Новосибирска реализовывались ведомственные целевые программы "</w:t>
      </w:r>
      <w:hyperlink r:id="rId31" w:history="1">
        <w:r>
          <w:rPr>
            <w:color w:val="0000FF"/>
          </w:rPr>
          <w:t>Развитие сил и средств</w:t>
        </w:r>
      </w:hyperlink>
      <w:r>
        <w:t xml:space="preserve"> для защиты населения и территории города Новосибирска от чрезвычайных ситуаций" на 2012 - 2014 годы, утвержденная постановлением мэрии города Новосибирска от 27.10.2011 N 10033, "</w:t>
      </w:r>
      <w:hyperlink r:id="rId32" w:history="1">
        <w:r>
          <w:rPr>
            <w:color w:val="0000FF"/>
          </w:rPr>
          <w:t>Развитие сил и средств</w:t>
        </w:r>
      </w:hyperlink>
      <w:r>
        <w:t xml:space="preserve"> для защиты населения и территории города Новосибирска от чрезвычайных ситуаций" на 2015 - 2017 годы, утвержденная постановлением мэрии</w:t>
      </w:r>
      <w:proofErr w:type="gramEnd"/>
      <w:r>
        <w:t xml:space="preserve"> города Новосибирска от 30.09.2014 N 8567.</w:t>
      </w:r>
    </w:p>
    <w:p w:rsidR="00D902CF" w:rsidRDefault="00D902CF">
      <w:pPr>
        <w:pStyle w:val="ConsPlusNormal"/>
        <w:spacing w:before="220"/>
        <w:ind w:firstLine="540"/>
        <w:jc w:val="both"/>
      </w:pPr>
      <w:proofErr w:type="gramStart"/>
      <w:r>
        <w:t>Остаются актуальными такие проблемы, как осуществление подготовки и содержание в готовности необходимых сил и средств для защиты населения и территорий от чрезвычайных ситуаций, а также сил и средств гражданской обороны, осуществление информирования населения о чрезвычайных ситуациях, создание, эксплуатация и развитие системы обеспечения вызова экстренных оперативных служб по единому номеру "112" и другие.</w:t>
      </w:r>
      <w:proofErr w:type="gramEnd"/>
    </w:p>
    <w:p w:rsidR="00D902CF" w:rsidRDefault="00D902CF">
      <w:pPr>
        <w:pStyle w:val="ConsPlusNormal"/>
        <w:spacing w:before="220"/>
        <w:ind w:firstLine="540"/>
        <w:jc w:val="both"/>
      </w:pPr>
      <w:r>
        <w:t>Для решения обозначенных проблем требуется продолжить применение программно-целевого метода, позволяющего повысить эффективность вложения финансовых средств в мероприятия по гражданской обороне, защите населения и территорий от чрезвычайных ситуаций природного и техногенного характера.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jc w:val="right"/>
        <w:outlineLvl w:val="2"/>
      </w:pPr>
      <w:r>
        <w:t>Таблица 1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sectPr w:rsidR="00D902CF" w:rsidSect="00121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3855"/>
        <w:gridCol w:w="794"/>
        <w:gridCol w:w="907"/>
        <w:gridCol w:w="918"/>
        <w:gridCol w:w="907"/>
        <w:gridCol w:w="907"/>
        <w:gridCol w:w="907"/>
        <w:gridCol w:w="907"/>
      </w:tblGrid>
      <w:tr w:rsidR="00D902CF">
        <w:tc>
          <w:tcPr>
            <w:tcW w:w="794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855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94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53" w:type="dxa"/>
            <w:gridSpan w:val="6"/>
          </w:tcPr>
          <w:p w:rsidR="00D902CF" w:rsidRDefault="00D902CF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D902CF">
        <w:tc>
          <w:tcPr>
            <w:tcW w:w="794" w:type="dxa"/>
            <w:vMerge/>
          </w:tcPr>
          <w:p w:rsidR="00D902CF" w:rsidRDefault="00D902CF"/>
        </w:tc>
        <w:tc>
          <w:tcPr>
            <w:tcW w:w="2665" w:type="dxa"/>
            <w:vMerge/>
          </w:tcPr>
          <w:p w:rsidR="00D902CF" w:rsidRDefault="00D902CF"/>
        </w:tc>
        <w:tc>
          <w:tcPr>
            <w:tcW w:w="3855" w:type="dxa"/>
            <w:vMerge/>
          </w:tcPr>
          <w:p w:rsidR="00D902CF" w:rsidRDefault="00D902CF"/>
        </w:tc>
        <w:tc>
          <w:tcPr>
            <w:tcW w:w="794" w:type="dxa"/>
            <w:vMerge/>
          </w:tcPr>
          <w:p w:rsidR="00D902CF" w:rsidRDefault="00D902CF"/>
        </w:tc>
        <w:tc>
          <w:tcPr>
            <w:tcW w:w="90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39" w:type="dxa"/>
            <w:gridSpan w:val="4"/>
          </w:tcPr>
          <w:p w:rsidR="00D902CF" w:rsidRDefault="00D902C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90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902CF">
        <w:tc>
          <w:tcPr>
            <w:tcW w:w="794" w:type="dxa"/>
            <w:vMerge/>
          </w:tcPr>
          <w:p w:rsidR="00D902CF" w:rsidRDefault="00D902CF"/>
        </w:tc>
        <w:tc>
          <w:tcPr>
            <w:tcW w:w="2665" w:type="dxa"/>
            <w:vMerge/>
          </w:tcPr>
          <w:p w:rsidR="00D902CF" w:rsidRDefault="00D902CF"/>
        </w:tc>
        <w:tc>
          <w:tcPr>
            <w:tcW w:w="3855" w:type="dxa"/>
            <w:vMerge/>
          </w:tcPr>
          <w:p w:rsidR="00D902CF" w:rsidRDefault="00D902CF"/>
        </w:tc>
        <w:tc>
          <w:tcPr>
            <w:tcW w:w="794" w:type="dxa"/>
            <w:vMerge/>
          </w:tcPr>
          <w:p w:rsidR="00D902CF" w:rsidRDefault="00D902CF"/>
        </w:tc>
        <w:tc>
          <w:tcPr>
            <w:tcW w:w="907" w:type="dxa"/>
            <w:vMerge/>
          </w:tcPr>
          <w:p w:rsidR="00D902CF" w:rsidRDefault="00D902CF"/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vMerge/>
          </w:tcPr>
          <w:p w:rsidR="00D902CF" w:rsidRDefault="00D902CF"/>
        </w:tc>
      </w:tr>
      <w:tr w:rsidR="00D902CF"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D902CF" w:rsidRDefault="00D90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</w:t>
            </w:r>
          </w:p>
        </w:tc>
      </w:tr>
      <w:tr w:rsidR="00D902CF">
        <w:tc>
          <w:tcPr>
            <w:tcW w:w="13561" w:type="dxa"/>
            <w:gridSpan w:val="10"/>
          </w:tcPr>
          <w:p w:rsidR="00D902CF" w:rsidRDefault="00D902CF">
            <w:pPr>
              <w:pStyle w:val="ConsPlusNormal"/>
              <w:jc w:val="center"/>
              <w:outlineLvl w:val="3"/>
            </w:pPr>
            <w:r>
              <w:t>1. Организация и осуществление мероприятий по гражданской обороне и защите населения и территории города Новосибирска от чрезвычайных ситуаций природного и техногенного характера</w:t>
            </w:r>
          </w:p>
        </w:tc>
      </w:tr>
      <w:tr w:rsidR="00D902CF">
        <w:tc>
          <w:tcPr>
            <w:tcW w:w="794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Обеспечение организации и осуществления мероприятий по гражданской обороне</w:t>
            </w:r>
          </w:p>
        </w:tc>
        <w:tc>
          <w:tcPr>
            <w:tcW w:w="3855" w:type="dxa"/>
          </w:tcPr>
          <w:p w:rsidR="00D902CF" w:rsidRDefault="00D902CF">
            <w:pPr>
              <w:pStyle w:val="ConsPlusNormal"/>
              <w:jc w:val="both"/>
            </w:pPr>
            <w:r>
              <w:t>Охват территории города Новосибирска муниципальной автоматизированной системой централизованного оповещения населения, не менее</w:t>
            </w:r>
          </w:p>
        </w:tc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95</w:t>
            </w:r>
          </w:p>
        </w:tc>
      </w:tr>
      <w:tr w:rsidR="00D902CF">
        <w:tc>
          <w:tcPr>
            <w:tcW w:w="794" w:type="dxa"/>
            <w:vMerge/>
          </w:tcPr>
          <w:p w:rsidR="00D902CF" w:rsidRDefault="00D902CF"/>
        </w:tc>
        <w:tc>
          <w:tcPr>
            <w:tcW w:w="2665" w:type="dxa"/>
            <w:vMerge/>
          </w:tcPr>
          <w:p w:rsidR="00D902CF" w:rsidRDefault="00D902CF"/>
        </w:tc>
        <w:tc>
          <w:tcPr>
            <w:tcW w:w="3855" w:type="dxa"/>
          </w:tcPr>
          <w:p w:rsidR="00D902CF" w:rsidRDefault="00D902CF">
            <w:pPr>
              <w:pStyle w:val="ConsPlusNormal"/>
              <w:jc w:val="both"/>
            </w:pPr>
            <w:r>
              <w:t>Число функционирующих объектов гражданской обороны</w:t>
            </w:r>
          </w:p>
        </w:tc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</w:tr>
      <w:tr w:rsidR="00D902CF">
        <w:tc>
          <w:tcPr>
            <w:tcW w:w="794" w:type="dxa"/>
            <w:vMerge w:val="restart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</w:t>
            </w:r>
          </w:p>
        </w:tc>
        <w:tc>
          <w:tcPr>
            <w:tcW w:w="3855" w:type="dxa"/>
          </w:tcPr>
          <w:p w:rsidR="00D902CF" w:rsidRDefault="00D902CF">
            <w:pPr>
              <w:pStyle w:val="ConsPlusNormal"/>
              <w:jc w:val="both"/>
            </w:pPr>
            <w:r>
              <w:t>Доля модернизированных типовых унифицированных программно-технических комплексов системы "051" с дальнейшим переходом на систему обеспечения вызова экстренных оперативных служб по единому номеру "112" от необходимого числа комплексов</w:t>
            </w:r>
          </w:p>
        </w:tc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</w:tr>
      <w:tr w:rsidR="00D902CF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D902CF" w:rsidRDefault="00D902CF"/>
        </w:tc>
        <w:tc>
          <w:tcPr>
            <w:tcW w:w="2665" w:type="dxa"/>
            <w:vMerge/>
            <w:tcBorders>
              <w:bottom w:val="nil"/>
            </w:tcBorders>
          </w:tcPr>
          <w:p w:rsidR="00D902CF" w:rsidRDefault="00D902CF"/>
        </w:tc>
        <w:tc>
          <w:tcPr>
            <w:tcW w:w="3855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Количество мест, запрещенных для купания, оснащенных информацией о безопасности людей на водных объектах</w:t>
            </w:r>
          </w:p>
        </w:tc>
        <w:tc>
          <w:tcPr>
            <w:tcW w:w="794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bottom w:val="nil"/>
            </w:tcBorders>
          </w:tcPr>
          <w:p w:rsidR="00D902CF" w:rsidRDefault="00D902CF">
            <w:pPr>
              <w:pStyle w:val="ConsPlusNormal"/>
              <w:jc w:val="center"/>
            </w:pPr>
            <w:r>
              <w:t>34</w:t>
            </w:r>
          </w:p>
        </w:tc>
      </w:tr>
      <w:tr w:rsidR="00D902CF">
        <w:tblPrEx>
          <w:tblBorders>
            <w:insideH w:val="nil"/>
          </w:tblBorders>
        </w:tblPrEx>
        <w:tc>
          <w:tcPr>
            <w:tcW w:w="13561" w:type="dxa"/>
            <w:gridSpan w:val="10"/>
            <w:tcBorders>
              <w:top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4577)</w:t>
            </w:r>
          </w:p>
        </w:tc>
      </w:tr>
      <w:tr w:rsidR="00D902CF"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D902CF" w:rsidRDefault="00D902CF">
            <w:pPr>
              <w:pStyle w:val="ConsPlusNormal"/>
              <w:jc w:val="both"/>
            </w:pPr>
            <w:r>
              <w:t>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</w:t>
            </w:r>
          </w:p>
        </w:tc>
        <w:tc>
          <w:tcPr>
            <w:tcW w:w="3855" w:type="dxa"/>
          </w:tcPr>
          <w:p w:rsidR="00D902CF" w:rsidRDefault="00D902CF">
            <w:pPr>
              <w:pStyle w:val="ConsPlusNormal"/>
              <w:jc w:val="both"/>
            </w:pPr>
            <w:r>
              <w:t>Обеспеченность подведомственных организаций ДЧСиМР имуществом, автомобильной и спасательной техникой, комплектами средств индивидуальной защиты, специальным и спасательным оборудованием</w:t>
            </w:r>
          </w:p>
        </w:tc>
        <w:tc>
          <w:tcPr>
            <w:tcW w:w="794" w:type="dxa"/>
          </w:tcPr>
          <w:p w:rsidR="00D902CF" w:rsidRDefault="00D902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902CF" w:rsidRDefault="00D902CF">
            <w:pPr>
              <w:pStyle w:val="ConsPlusNormal"/>
              <w:jc w:val="center"/>
            </w:pPr>
            <w:r>
              <w:t>100</w:t>
            </w:r>
          </w:p>
        </w:tc>
      </w:tr>
    </w:tbl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jc w:val="right"/>
        <w:outlineLvl w:val="2"/>
      </w:pPr>
      <w:r>
        <w:t>Таблица 2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</w:pPr>
      <w:r>
        <w:t>Информация о порядке расчета значений</w:t>
      </w:r>
    </w:p>
    <w:p w:rsidR="00D902CF" w:rsidRDefault="00D902CF">
      <w:pPr>
        <w:pStyle w:val="ConsPlusTitle"/>
        <w:jc w:val="center"/>
      </w:pPr>
      <w:r>
        <w:t>целевых индикаторов Программы</w:t>
      </w:r>
    </w:p>
    <w:p w:rsidR="00D902CF" w:rsidRDefault="00D902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5669"/>
        <w:gridCol w:w="1644"/>
      </w:tblGrid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both"/>
            </w:pPr>
            <w:r>
              <w:t>Охват территории города Новосибирска муниципальной автоматизированной системой централизованного оповещения населения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both"/>
            </w:pPr>
            <w:r>
              <w:t>Отношение площади территории города Новосибирска, которую охватывает муниципальная автоматизированная система централизованного оповещения населения, к общей площади территории города Новосибирска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both"/>
            </w:pPr>
            <w:r>
              <w:t>МКУ "ЕДДС"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both"/>
            </w:pPr>
            <w:r>
              <w:t>Число функционирующих объектов гражданской обороны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both"/>
            </w:pPr>
            <w:r>
              <w:t>Фактическое количество функционирующих объектов гражданской обороны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both"/>
            </w:pPr>
            <w:r>
              <w:t>ДЧСиМР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both"/>
            </w:pPr>
            <w:r>
              <w:t xml:space="preserve">Доля модернизированных типовых унифицированных </w:t>
            </w:r>
            <w:r>
              <w:lastRenderedPageBreak/>
              <w:t>программно-технических комплексов системы "051" с дальнейшим переходом на систему обеспечения вызова экстренных оперативных служб по единому номеру "112" от необходимого числа комплексов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 xml:space="preserve">Отношение фактически модернизированных типовых </w:t>
            </w:r>
            <w:r>
              <w:lastRenderedPageBreak/>
              <w:t>унифицированных программно-технических комплексов системы "051" к необходимому числу комплексов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>МКУ "ЕДДС"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 мест, запрещенных для купания, оснащенных информацией о безопасности людей на водных объектах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both"/>
            </w:pPr>
            <w:r>
              <w:t>Фактическое количество мест, запрещенных для купания, оснащенных информацией о безопасности людей на водных объектах</w:t>
            </w:r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both"/>
            </w:pPr>
            <w:r>
              <w:t>МКУ "САСРиГЗ"</w:t>
            </w:r>
          </w:p>
        </w:tc>
      </w:tr>
      <w:tr w:rsidR="00D902CF"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D902CF" w:rsidRDefault="00D902CF">
            <w:pPr>
              <w:pStyle w:val="ConsPlusNormal"/>
              <w:jc w:val="both"/>
            </w:pPr>
            <w:r>
              <w:t>Обеспеченность подведомственных организаций ДЧСиМР имуществом, автомобильной и спасательной техникой, комплектами средств индивидуальной защиты, специальным и спасательным оборудованием</w:t>
            </w:r>
          </w:p>
        </w:tc>
        <w:tc>
          <w:tcPr>
            <w:tcW w:w="5669" w:type="dxa"/>
          </w:tcPr>
          <w:p w:rsidR="00D902CF" w:rsidRDefault="00D902CF">
            <w:pPr>
              <w:pStyle w:val="ConsPlusNormal"/>
              <w:jc w:val="both"/>
            </w:pPr>
            <w:r>
              <w:t xml:space="preserve">Отношение фактического уровня оснащенности подведомственных организаций ДЧСиМР имуществом, автомобильной и спасательной техникой, комплектами средств индивидуальной защиты, специальным и спасательным оборудованием к </w:t>
            </w:r>
            <w:proofErr w:type="gramStart"/>
            <w:r>
              <w:t>запланированному</w:t>
            </w:r>
            <w:proofErr w:type="gramEnd"/>
          </w:p>
        </w:tc>
        <w:tc>
          <w:tcPr>
            <w:tcW w:w="1644" w:type="dxa"/>
          </w:tcPr>
          <w:p w:rsidR="00D902CF" w:rsidRDefault="00D902CF">
            <w:pPr>
              <w:pStyle w:val="ConsPlusNormal"/>
              <w:jc w:val="both"/>
            </w:pPr>
            <w:r>
              <w:t>МКУ "ЕДДС", МКУ "САСРиГЗ"</w:t>
            </w:r>
          </w:p>
        </w:tc>
      </w:tr>
    </w:tbl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4. Перечень мероприятий Программы</w:t>
      </w:r>
    </w:p>
    <w:p w:rsidR="00D902CF" w:rsidRDefault="00D902CF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D902CF" w:rsidRDefault="00D902CF">
      <w:pPr>
        <w:pStyle w:val="ConsPlusNormal"/>
        <w:jc w:val="center"/>
      </w:pPr>
      <w:r>
        <w:t>от 25.12.2018 N 4577)</w:t>
      </w:r>
    </w:p>
    <w:p w:rsidR="00D902CF" w:rsidRDefault="00D902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247"/>
        <w:gridCol w:w="567"/>
        <w:gridCol w:w="1304"/>
        <w:gridCol w:w="1277"/>
        <w:gridCol w:w="1304"/>
        <w:gridCol w:w="1304"/>
        <w:gridCol w:w="1304"/>
        <w:gridCol w:w="1361"/>
        <w:gridCol w:w="850"/>
      </w:tblGrid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24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6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89" w:type="dxa"/>
            <w:gridSpan w:val="4"/>
          </w:tcPr>
          <w:p w:rsidR="00D902CF" w:rsidRDefault="00D902C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4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  <w:vMerge/>
          </w:tcPr>
          <w:p w:rsidR="00D902CF" w:rsidRDefault="00D902CF"/>
        </w:tc>
        <w:tc>
          <w:tcPr>
            <w:tcW w:w="567" w:type="dxa"/>
            <w:vMerge/>
          </w:tcPr>
          <w:p w:rsidR="00D902CF" w:rsidRDefault="00D902CF"/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Merge/>
          </w:tcPr>
          <w:p w:rsidR="00D902CF" w:rsidRDefault="00D902CF"/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02CF" w:rsidRDefault="00D902CF">
            <w:pPr>
              <w:pStyle w:val="ConsPlusNormal"/>
              <w:jc w:val="center"/>
            </w:pPr>
            <w:r>
              <w:t>11</w:t>
            </w:r>
          </w:p>
        </w:tc>
      </w:tr>
      <w:tr w:rsidR="00D902CF">
        <w:tc>
          <w:tcPr>
            <w:tcW w:w="13579" w:type="dxa"/>
            <w:gridSpan w:val="11"/>
          </w:tcPr>
          <w:p w:rsidR="00D902CF" w:rsidRDefault="00D902CF">
            <w:pPr>
              <w:pStyle w:val="ConsPlusNormal"/>
              <w:jc w:val="center"/>
              <w:outlineLvl w:val="2"/>
            </w:pPr>
            <w:r>
              <w:t>1. Организация и осуществление мероприятий по гражданской обороне и защите населения и территории города Новосибирска от чрезвычайных ситуаций природного и техногенного характера</w:t>
            </w:r>
          </w:p>
        </w:tc>
      </w:tr>
      <w:tr w:rsidR="00D902CF">
        <w:tc>
          <w:tcPr>
            <w:tcW w:w="13579" w:type="dxa"/>
            <w:gridSpan w:val="11"/>
          </w:tcPr>
          <w:p w:rsidR="00D902CF" w:rsidRDefault="00D902CF">
            <w:pPr>
              <w:pStyle w:val="ConsPlusNormal"/>
              <w:jc w:val="center"/>
              <w:outlineLvl w:val="3"/>
            </w:pPr>
            <w:r>
              <w:t>1.1. Обеспечение организации и осуществления мероприятий по гражданской обороне</w:t>
            </w:r>
          </w:p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 xml:space="preserve">Поддержание в </w:t>
            </w:r>
            <w:r>
              <w:lastRenderedPageBreak/>
              <w:t>состоянии постоянной готовности к использованию систем оповещения и информирования населения города Новосибирска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сист</w:t>
            </w:r>
            <w:r>
              <w:lastRenderedPageBreak/>
              <w:t>ем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 xml:space="preserve">ДЧСиМР, </w:t>
            </w:r>
            <w:r>
              <w:lastRenderedPageBreak/>
              <w:t>МКУ "ЕДДС"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1782,10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1749,76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1749,20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9390,26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8748,80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8746,00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8886,00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35771,06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9390,26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8748,80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8746,00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8886,00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35771,06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479,77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479,77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Поддержание в состоянии постоянной готовности к использованию объектов гражданской обороны, благоустройство прилегающих к ним территорий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379,94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556,93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4455,45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8696,05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4455,45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8696,05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  <w:tcBorders>
              <w:right w:val="nil"/>
            </w:tcBorders>
          </w:tcPr>
          <w:p w:rsidR="00D902CF" w:rsidRDefault="00D902C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12841,26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13316,25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9501,20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9641,20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45299,91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/>
            <w:tcBorders>
              <w:right w:val="nil"/>
            </w:tcBorders>
          </w:tcPr>
          <w:p w:rsidR="00D902CF" w:rsidRDefault="00D902CF"/>
        </w:tc>
        <w:tc>
          <w:tcPr>
            <w:tcW w:w="2324" w:type="dxa"/>
            <w:vMerge/>
            <w:tcBorders>
              <w:left w:val="nil"/>
            </w:tcBorders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12841,26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13316,25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9501,20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9641,20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45299,91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13579" w:type="dxa"/>
            <w:gridSpan w:val="11"/>
          </w:tcPr>
          <w:p w:rsidR="00D902CF" w:rsidRDefault="00D902CF">
            <w:pPr>
              <w:pStyle w:val="ConsPlusNormal"/>
              <w:jc w:val="center"/>
              <w:outlineLvl w:val="3"/>
            </w:pPr>
            <w:r>
              <w:t>1.2. 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</w:t>
            </w:r>
          </w:p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 xml:space="preserve">Модернизация типовых унифицированных </w:t>
            </w:r>
            <w:r>
              <w:lastRenderedPageBreak/>
              <w:t>программно-технических комплексов системы "051" с дальнейшим переходом на систему обеспечения вызова экстренных оперативных служб по единому номеру "112"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комплексов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"ЕДДС"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2018 - 2020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Техническое обеспечение взаимодействия единой дежурно-диспетчерской службы города Новосибирска с дежурно-диспетчерскими службами организаций (объектов) на территории города Новосибирска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"ЕДДС"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 xml:space="preserve">Изготовление печатной продукции для проведения пропаганды знаний в области обеспечения пожарной </w:t>
            </w:r>
            <w:r>
              <w:lastRenderedPageBreak/>
              <w:t>безопасности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Оснащение мест, запрещенных для купания, информацией о безопасности людей на водных объектах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49,97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184,27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49,97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184,27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  <w:tcBorders>
              <w:right w:val="nil"/>
            </w:tcBorders>
          </w:tcPr>
          <w:p w:rsidR="00D902CF" w:rsidRDefault="00D902C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623,37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2063,07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/>
            <w:tcBorders>
              <w:right w:val="nil"/>
            </w:tcBorders>
          </w:tcPr>
          <w:p w:rsidR="00D902CF" w:rsidRDefault="00D902CF"/>
        </w:tc>
        <w:tc>
          <w:tcPr>
            <w:tcW w:w="2324" w:type="dxa"/>
            <w:vMerge/>
            <w:tcBorders>
              <w:left w:val="nil"/>
            </w:tcBorders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623,37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2063,07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13579" w:type="dxa"/>
            <w:gridSpan w:val="11"/>
          </w:tcPr>
          <w:p w:rsidR="00D902CF" w:rsidRDefault="00D902CF">
            <w:pPr>
              <w:pStyle w:val="ConsPlusNormal"/>
              <w:jc w:val="center"/>
              <w:outlineLvl w:val="3"/>
            </w:pPr>
            <w:r>
              <w:t>1.3. 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</w:t>
            </w:r>
          </w:p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Содержание, ремонт и обеспечение оперативно-технической готовности специальной, автомобильной, спасательной техники, снаряжения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"ЕДДС",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50,31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7594,60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8592,49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7877,90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7877,90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31942,89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7594,60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8592,49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7877,90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7877,90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31942,89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 xml:space="preserve">Обслуживание и оснащение муниципальной аварийно-спасательной службы средствами медицинской защиты, химического и дозиметрического контроля, индивидуальной защиты органов дыхания и кожных покровов, расходными </w:t>
            </w:r>
            <w:r>
              <w:lastRenderedPageBreak/>
              <w:t>материалами и обмундированием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13,29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1318,30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900,66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4172,76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1318,30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900,66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4172,76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Финансовое обеспечение деятельности МКУ "ЕДДС"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"ЕДДС"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34278,34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35052,30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34967,90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34827,90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34881,84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35052,30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34967,90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34827,90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139729,94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34881,84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35052,30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34967,90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34827,90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139729,94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324" w:type="dxa"/>
            <w:vMerge w:val="restart"/>
          </w:tcPr>
          <w:p w:rsidR="00D902CF" w:rsidRDefault="00D902CF">
            <w:pPr>
              <w:pStyle w:val="ConsPlusNormal"/>
              <w:jc w:val="both"/>
            </w:pPr>
            <w:r>
              <w:t>Финансовое обеспечение деятельности МКУ "САСРиГЗ"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ДЧСиМР, МКУ "САСРиГЗ"</w:t>
            </w:r>
          </w:p>
        </w:tc>
        <w:tc>
          <w:tcPr>
            <w:tcW w:w="85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2017 - 2020</w:t>
            </w:r>
          </w:p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88135,00 &lt;*&gt;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88426,63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lastRenderedPageBreak/>
              <w:t>89708,90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88426,63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355062,13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89708,90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88426,63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88463,30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355062,13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/>
          </w:tcPr>
          <w:p w:rsidR="00D902CF" w:rsidRDefault="00D902CF"/>
        </w:tc>
        <w:tc>
          <w:tcPr>
            <w:tcW w:w="2324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1573,90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1573,90</w:t>
            </w:r>
          </w:p>
        </w:tc>
        <w:tc>
          <w:tcPr>
            <w:tcW w:w="1361" w:type="dxa"/>
            <w:vMerge/>
          </w:tcPr>
          <w:p w:rsidR="00D902CF" w:rsidRDefault="00D902CF"/>
        </w:tc>
        <w:tc>
          <w:tcPr>
            <w:tcW w:w="850" w:type="dxa"/>
            <w:vMerge/>
          </w:tcPr>
          <w:p w:rsidR="00D902CF" w:rsidRDefault="00D902CF"/>
        </w:tc>
      </w:tr>
      <w:tr w:rsidR="00D902CF">
        <w:tc>
          <w:tcPr>
            <w:tcW w:w="737" w:type="dxa"/>
            <w:vMerge w:val="restart"/>
            <w:tcBorders>
              <w:right w:val="nil"/>
            </w:tcBorders>
          </w:tcPr>
          <w:p w:rsidR="00D902CF" w:rsidRDefault="00D902C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133503,64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132972,08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132286,00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132146,00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530907,72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/>
            <w:tcBorders>
              <w:right w:val="nil"/>
            </w:tcBorders>
          </w:tcPr>
          <w:p w:rsidR="00D902CF" w:rsidRDefault="00D902CF"/>
        </w:tc>
        <w:tc>
          <w:tcPr>
            <w:tcW w:w="2324" w:type="dxa"/>
            <w:vMerge/>
            <w:tcBorders>
              <w:left w:val="nil"/>
            </w:tcBorders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133503,64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132972,08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132286,00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132146,00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530907,72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 w:val="restart"/>
            <w:tcBorders>
              <w:right w:val="nil"/>
            </w:tcBorders>
          </w:tcPr>
          <w:p w:rsidR="00D902CF" w:rsidRDefault="00D902C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/>
            <w:tcBorders>
              <w:right w:val="nil"/>
            </w:tcBorders>
          </w:tcPr>
          <w:p w:rsidR="00D902CF" w:rsidRDefault="00D902CF"/>
        </w:tc>
        <w:tc>
          <w:tcPr>
            <w:tcW w:w="2324" w:type="dxa"/>
            <w:vMerge/>
            <w:tcBorders>
              <w:left w:val="nil"/>
            </w:tcBorders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 w:val="restart"/>
            <w:tcBorders>
              <w:right w:val="nil"/>
            </w:tcBorders>
          </w:tcPr>
          <w:p w:rsidR="00D902CF" w:rsidRDefault="00D902CF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  <w:tr w:rsidR="00D902CF">
        <w:tc>
          <w:tcPr>
            <w:tcW w:w="737" w:type="dxa"/>
            <w:vMerge/>
            <w:tcBorders>
              <w:right w:val="nil"/>
            </w:tcBorders>
          </w:tcPr>
          <w:p w:rsidR="00D902CF" w:rsidRDefault="00D902CF"/>
        </w:tc>
        <w:tc>
          <w:tcPr>
            <w:tcW w:w="2324" w:type="dxa"/>
            <w:vMerge/>
            <w:tcBorders>
              <w:left w:val="nil"/>
            </w:tcBorders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567" w:type="dxa"/>
          </w:tcPr>
          <w:p w:rsidR="00D902CF" w:rsidRDefault="00D902C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277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4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  <w:tc>
          <w:tcPr>
            <w:tcW w:w="1361" w:type="dxa"/>
          </w:tcPr>
          <w:p w:rsidR="00D902CF" w:rsidRDefault="00D902CF">
            <w:pPr>
              <w:pStyle w:val="ConsPlusNormal"/>
            </w:pPr>
          </w:p>
        </w:tc>
        <w:tc>
          <w:tcPr>
            <w:tcW w:w="850" w:type="dxa"/>
          </w:tcPr>
          <w:p w:rsidR="00D902CF" w:rsidRDefault="00D902CF">
            <w:pPr>
              <w:pStyle w:val="ConsPlusNormal"/>
            </w:pPr>
          </w:p>
        </w:tc>
      </w:tr>
    </w:tbl>
    <w:p w:rsidR="00D902CF" w:rsidRDefault="00D902CF">
      <w:pPr>
        <w:sectPr w:rsidR="00D902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  <w:r>
        <w:t>Примечания: 1. &lt;*&gt; - стоимость единицы указана без учета оплаты кредиторской задолженности за 2016 год.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2. Используемое сокращение: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КЧСиОПБ - комиссия по предупреждению и ликвидации чрезвычайных ситуаций и обеспечению пожарной безопасности мэрии города Новосибирска.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3. Итоговые суммы затрат могут иметь расхождения за счет округления средней стоимости единицы.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5. Механизм реализации Программы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D902CF" w:rsidRDefault="00D902CF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D902CF" w:rsidRDefault="00D902CF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D902CF" w:rsidRDefault="00D902CF">
      <w:pPr>
        <w:pStyle w:val="ConsPlusNormal"/>
        <w:jc w:val="center"/>
      </w:pPr>
      <w:r>
        <w:t>от 02.07.2018 N 2382)</w:t>
      </w:r>
    </w:p>
    <w:p w:rsidR="00D902CF" w:rsidRDefault="00D902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1247"/>
        <w:gridCol w:w="1303"/>
        <w:gridCol w:w="1303"/>
        <w:gridCol w:w="1303"/>
        <w:gridCol w:w="1303"/>
      </w:tblGrid>
      <w:tr w:rsidR="00D902CF">
        <w:tc>
          <w:tcPr>
            <w:tcW w:w="566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459" w:type="dxa"/>
            <w:gridSpan w:val="5"/>
          </w:tcPr>
          <w:p w:rsidR="00D902CF" w:rsidRDefault="00D902CF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902CF">
        <w:tc>
          <w:tcPr>
            <w:tcW w:w="566" w:type="dxa"/>
            <w:vMerge/>
          </w:tcPr>
          <w:p w:rsidR="00D902CF" w:rsidRDefault="00D902CF"/>
        </w:tc>
        <w:tc>
          <w:tcPr>
            <w:tcW w:w="2040" w:type="dxa"/>
            <w:vMerge/>
          </w:tcPr>
          <w:p w:rsidR="00D902CF" w:rsidRDefault="00D902CF"/>
        </w:tc>
        <w:tc>
          <w:tcPr>
            <w:tcW w:w="5156" w:type="dxa"/>
            <w:gridSpan w:val="4"/>
          </w:tcPr>
          <w:p w:rsidR="00D902CF" w:rsidRDefault="00D902C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902CF">
        <w:tc>
          <w:tcPr>
            <w:tcW w:w="566" w:type="dxa"/>
            <w:vMerge/>
          </w:tcPr>
          <w:p w:rsidR="00D902CF" w:rsidRDefault="00D902CF"/>
        </w:tc>
        <w:tc>
          <w:tcPr>
            <w:tcW w:w="2040" w:type="dxa"/>
            <w:vMerge/>
          </w:tcPr>
          <w:p w:rsidR="00D902CF" w:rsidRDefault="00D902CF"/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D902CF" w:rsidRDefault="00D902CF"/>
        </w:tc>
      </w:tr>
      <w:tr w:rsidR="00D902CF">
        <w:tc>
          <w:tcPr>
            <w:tcW w:w="566" w:type="dxa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D902CF" w:rsidRDefault="00D90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7</w:t>
            </w:r>
          </w:p>
        </w:tc>
      </w:tr>
      <w:tr w:rsidR="00D902CF">
        <w:tc>
          <w:tcPr>
            <w:tcW w:w="566" w:type="dxa"/>
            <w:vMerge w:val="restart"/>
          </w:tcPr>
          <w:p w:rsidR="00D902CF" w:rsidRDefault="00D90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D902CF" w:rsidRDefault="00D902C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</w:tr>
      <w:tr w:rsidR="00D902CF">
        <w:tc>
          <w:tcPr>
            <w:tcW w:w="566" w:type="dxa"/>
            <w:vMerge/>
          </w:tcPr>
          <w:p w:rsidR="00D902CF" w:rsidRDefault="00D902CF"/>
        </w:tc>
        <w:tc>
          <w:tcPr>
            <w:tcW w:w="2040" w:type="dxa"/>
          </w:tcPr>
          <w:p w:rsidR="00D902CF" w:rsidRDefault="00D902CF">
            <w:pPr>
              <w:pStyle w:val="ConsPlusNormal"/>
              <w:jc w:val="both"/>
            </w:pPr>
            <w:r>
              <w:t>ДЧСиМР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</w:tr>
      <w:tr w:rsidR="00D902CF">
        <w:tc>
          <w:tcPr>
            <w:tcW w:w="566" w:type="dxa"/>
            <w:tcBorders>
              <w:right w:val="nil"/>
            </w:tcBorders>
          </w:tcPr>
          <w:p w:rsidR="00D902CF" w:rsidRDefault="00D902CF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left w:val="nil"/>
            </w:tcBorders>
          </w:tcPr>
          <w:p w:rsidR="00D902CF" w:rsidRDefault="00D902CF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D902CF" w:rsidRDefault="00D902CF">
            <w:pPr>
              <w:pStyle w:val="ConsPlusNormal"/>
              <w:jc w:val="center"/>
            </w:pPr>
            <w:r>
              <w:t>146753,40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146911,70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142302,80</w:t>
            </w:r>
          </w:p>
        </w:tc>
        <w:tc>
          <w:tcPr>
            <w:tcW w:w="1303" w:type="dxa"/>
          </w:tcPr>
          <w:p w:rsidR="00D902CF" w:rsidRDefault="00D902CF">
            <w:pPr>
              <w:pStyle w:val="ConsPlusNormal"/>
              <w:jc w:val="center"/>
            </w:pPr>
            <w:r>
              <w:t>578270,70</w:t>
            </w:r>
          </w:p>
        </w:tc>
      </w:tr>
    </w:tbl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ind w:firstLine="540"/>
        <w:jc w:val="both"/>
      </w:pPr>
    </w:p>
    <w:p w:rsidR="00D902CF" w:rsidRDefault="00D90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B19" w:rsidRDefault="001F2B19">
      <w:bookmarkStart w:id="1" w:name="_GoBack"/>
      <w:bookmarkEnd w:id="1"/>
    </w:p>
    <w:sectPr w:rsidR="001F2B19" w:rsidSect="000C74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F"/>
    <w:rsid w:val="001F2B19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02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0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02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447C4133D79A329140231327F8F095367D64CA43CFC13E9147EAA961AFFCA530D63CF5EC86A72149F45C0D991A8204ECC2CBE8FCC605E3267D84b7D0J" TargetMode="External"/><Relationship Id="rId18" Type="http://schemas.openxmlformats.org/officeDocument/2006/relationships/hyperlink" Target="consultantplus://offline/ref=41447C4133D79A329140231327F8F095367D64CA42CDC93E9747EAA961AFFCA530D63CE7ECDEAB2348EA5D0A8C4CD341bBD0J" TargetMode="External"/><Relationship Id="rId26" Type="http://schemas.openxmlformats.org/officeDocument/2006/relationships/hyperlink" Target="consultantplus://offline/ref=41447C4133D79A329140231327F8F095367D64CA43CBCC3E9247EAA961AFFCA530D63CF5EC86A72149F45D0C991A8204ECC2CBE8FCC605E3267D84b7D0J" TargetMode="External"/><Relationship Id="rId21" Type="http://schemas.openxmlformats.org/officeDocument/2006/relationships/hyperlink" Target="consultantplus://offline/ref=41447C4133D79A329140231327F8F095367D64CA43CECA3F9047EAA961AFFCA530D63CE7ECDEAB2348EA5D0A8C4CD341bBD0J" TargetMode="External"/><Relationship Id="rId34" Type="http://schemas.openxmlformats.org/officeDocument/2006/relationships/hyperlink" Target="consultantplus://offline/ref=41447C4133D79A329140231327F8F095367D64CA4BCDCC39954AB7A369F6F0A737D963E2EBCFAB2049F45D0B9A458711FD9AC4EBE3D804FC3A7F8578bED8J" TargetMode="External"/><Relationship Id="rId7" Type="http://schemas.openxmlformats.org/officeDocument/2006/relationships/hyperlink" Target="consultantplus://offline/ref=41447C4133D79A329140231327F8F095367D64CA4BCCCC3B954EB7A369F6F0A737D963E2EBCFAB2049F45D0B97458711FD9AC4EBE3D804FC3A7F8578bED8J" TargetMode="External"/><Relationship Id="rId12" Type="http://schemas.openxmlformats.org/officeDocument/2006/relationships/hyperlink" Target="consultantplus://offline/ref=41447C4133D79A3291403D1E3194AE9C3C773FC74DCAC26BCB18B1F436A6F6F2779965B5AF8DAD7518B00806904FCD40B8D1CBE9E3bCDFJ" TargetMode="External"/><Relationship Id="rId17" Type="http://schemas.openxmlformats.org/officeDocument/2006/relationships/hyperlink" Target="consultantplus://offline/ref=41447C4133D79A329140231327F8F095367D64CA4DC4C03B9F47EAA961AFFCA530D63CE7ECDEAB2348EA5D0A8C4CD341bBD0J" TargetMode="External"/><Relationship Id="rId25" Type="http://schemas.openxmlformats.org/officeDocument/2006/relationships/hyperlink" Target="consultantplus://offline/ref=41447C4133D79A329140231327F8F095367D64CA4BCDCC39954AB7A369F6F0A737D963E2EBCFAB2049F45D0B97458711FD9AC4EBE3D804FC3A7F8578bED8J" TargetMode="External"/><Relationship Id="rId33" Type="http://schemas.openxmlformats.org/officeDocument/2006/relationships/hyperlink" Target="consultantplus://offline/ref=41447C4133D79A329140231327F8F095367D64CA4BCDCC39954AB7A369F6F0A737D963E2EBCFAB2049F45D0B95458711FD9AC4EBE3D804FC3A7F8578bED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447C4133D79A329140231327F8F095367D64CA43C9CE399647EAA961AFFCA530D63CE7ECDEAB2348EA5D0A8C4CD341bBD0J" TargetMode="External"/><Relationship Id="rId20" Type="http://schemas.openxmlformats.org/officeDocument/2006/relationships/hyperlink" Target="consultantplus://offline/ref=41447C4133D79A329140231327F8F095367D64CA42C4CB359247EAA961AFFCA530D63CE7ECDEAB2348EA5D0A8C4CD341bBD0J" TargetMode="External"/><Relationship Id="rId29" Type="http://schemas.openxmlformats.org/officeDocument/2006/relationships/hyperlink" Target="consultantplus://offline/ref=41447C4133D79A329140231327F8F095367D64CA4BCCCC3B954EB7A369F6F0A737D963E2EBCFAB2049F45D0B94458711FD9AC4EBE3D804FC3A7F8578bED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47C4133D79A329140231327F8F095367D64CA43CBCC3E9247EAA961AFFCA530D63CF5EC86A72149F45D0E991A8204ECC2CBE8FCC605E3267D84b7D0J" TargetMode="External"/><Relationship Id="rId11" Type="http://schemas.openxmlformats.org/officeDocument/2006/relationships/hyperlink" Target="consultantplus://offline/ref=41447C4133D79A3291403D1E3194AE9C3E7F3BC04CCBC26BCB18B1F436A6F6F2779965B4A880F2700DA150099350D341A7CDC9E8bEDBJ" TargetMode="External"/><Relationship Id="rId24" Type="http://schemas.openxmlformats.org/officeDocument/2006/relationships/hyperlink" Target="consultantplus://offline/ref=41447C4133D79A329140231327F8F095367D64CA4BCDC938974BB7A369F6F0A737D963E2EBCFAB2049F45D0B97458711FD9AC4EBE3D804FC3A7F8578bED8J" TargetMode="External"/><Relationship Id="rId32" Type="http://schemas.openxmlformats.org/officeDocument/2006/relationships/hyperlink" Target="consultantplus://offline/ref=41447C4133D79A329140231327F8F095367D64CA43C9CE399647EAA961AFFCA530D63CF5EC86A72149F45C0A991A8204ECC2CBE8FCC605E3267D84b7D0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447C4133D79A329140231327F8F095367D64CA4BCDCC3B934AB7A369F6F0A737D963E2EBCFAB2049F55D0B9A458711FD9AC4EBE3D804FC3A7F8578bED8J" TargetMode="External"/><Relationship Id="rId23" Type="http://schemas.openxmlformats.org/officeDocument/2006/relationships/hyperlink" Target="consultantplus://offline/ref=41447C4133D79A329140231327F8F095367D64CA4BCCCC3B954EB7A369F6F0A737D963E2EBCFAB2049F45D0B97458711FD9AC4EBE3D804FC3A7F8578bED8J" TargetMode="External"/><Relationship Id="rId28" Type="http://schemas.openxmlformats.org/officeDocument/2006/relationships/hyperlink" Target="consultantplus://offline/ref=41447C4133D79A329140231327F8F095367D64CA43CBCC3E9247EAA961AFFCA530D63CF5EC86A72149F45D03991A8204ECC2CBE8FCC605E3267D84b7D0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447C4133D79A3291403D1E3194AE9C3D763AC648CDC26BCB18B1F436A6F6F2779965B7A88BA4254DFF095AD61BDE42B8D1C9E8FCC404FCb2DDJ" TargetMode="External"/><Relationship Id="rId19" Type="http://schemas.openxmlformats.org/officeDocument/2006/relationships/hyperlink" Target="consultantplus://offline/ref=41447C4133D79A329140231327F8F095367D64CA42C9CC359747EAA961AFFCA530D63CE7ECDEAB2348EA5D0A8C4CD341bBD0J" TargetMode="External"/><Relationship Id="rId31" Type="http://schemas.openxmlformats.org/officeDocument/2006/relationships/hyperlink" Target="consultantplus://offline/ref=41447C4133D79A329140231327F8F095367D64CA4DCBCF3B9F47EAA961AFFCA530D63CF5EC86A72149F45C0B991A8204ECC2CBE8FCC605E3267D84b7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47C4133D79A329140231327F8F095367D64CA4BCDCC39954AB7A369F6F0A737D963E2EBCFAB2049F45D0B97458711FD9AC4EBE3D804FC3A7F8578bED8J" TargetMode="External"/><Relationship Id="rId14" Type="http://schemas.openxmlformats.org/officeDocument/2006/relationships/hyperlink" Target="consultantplus://offline/ref=41447C4133D79A329140231327F8F095367D64CA4BCCCB3E954DB7A369F6F0A737D963E2EBCFAB2049F45B0F91458711FD9AC4EBE3D804FC3A7F8578bED8J" TargetMode="External"/><Relationship Id="rId22" Type="http://schemas.openxmlformats.org/officeDocument/2006/relationships/hyperlink" Target="consultantplus://offline/ref=41447C4133D79A329140231327F8F095367D64CA43CBCC3E9247EAA961AFFCA530D63CF5EC86A72149F45D0E991A8204ECC2CBE8FCC605E3267D84b7D0J" TargetMode="External"/><Relationship Id="rId27" Type="http://schemas.openxmlformats.org/officeDocument/2006/relationships/hyperlink" Target="consultantplus://offline/ref=41447C4133D79A329140231327F8F095367D64CA4BCDCC39954AB7A369F6F0A737D963E2EBCFAB2049F45D0B94458711FD9AC4EBE3D804FC3A7F8578bED8J" TargetMode="External"/><Relationship Id="rId30" Type="http://schemas.openxmlformats.org/officeDocument/2006/relationships/hyperlink" Target="consultantplus://offline/ref=41447C4133D79A329140231327F8F095367D64CA4BCDC938974BB7A369F6F0A737D963E2EBCFAB2049F45D0B94458711FD9AC4EBE3D804FC3A7F8578bED8J" TargetMode="External"/><Relationship Id="rId35" Type="http://schemas.openxmlformats.org/officeDocument/2006/relationships/hyperlink" Target="consultantplus://offline/ref=41447C4133D79A329140231327F8F095367D64CA4BCDC938974BB7A369F6F0A737D963E2EBCFAB2049F45D0B9A458711FD9AC4EBE3D804FC3A7F8578bED8J" TargetMode="External"/><Relationship Id="rId8" Type="http://schemas.openxmlformats.org/officeDocument/2006/relationships/hyperlink" Target="consultantplus://offline/ref=41447C4133D79A329140231327F8F095367D64CA4BCDC938974BB7A369F6F0A737D963E2EBCFAB2049F45D0B97458711FD9AC4EBE3D804FC3A7F8578bED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2019-01-21T09:03:00Z</dcterms:created>
  <dcterms:modified xsi:type="dcterms:W3CDTF">2019-01-21T09:04:00Z</dcterms:modified>
</cp:coreProperties>
</file>